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21288887"/>
        <w:docPartObj>
          <w:docPartGallery w:val="Cover Pages"/>
          <w:docPartUnique/>
        </w:docPartObj>
      </w:sdtPr>
      <w:sdtEndPr/>
      <w:sdtContent>
        <w:p w:rsidR="002D1BEC" w:rsidRDefault="00DA5A6E">
          <w:r>
            <w:rPr>
              <w:noProof/>
              <w:lang w:eastAsia="fr-FR"/>
            </w:rPr>
            <w:drawing>
              <wp:anchor distT="0" distB="0" distL="114300" distR="114300" simplePos="0" relativeHeight="251659264" behindDoc="1" locked="0" layoutInCell="1" allowOverlap="1" wp14:anchorId="7C4EFECD" wp14:editId="7D91F3CF">
                <wp:simplePos x="0" y="0"/>
                <wp:positionH relativeFrom="column">
                  <wp:posOffset>4290060</wp:posOffset>
                </wp:positionH>
                <wp:positionV relativeFrom="paragraph">
                  <wp:posOffset>0</wp:posOffset>
                </wp:positionV>
                <wp:extent cx="1468120" cy="1174750"/>
                <wp:effectExtent l="0" t="0" r="0" b="6350"/>
                <wp:wrapTight wrapText="bothSides">
                  <wp:wrapPolygon edited="0">
                    <wp:start x="0" y="0"/>
                    <wp:lineTo x="0" y="21366"/>
                    <wp:lineTo x="21301" y="21366"/>
                    <wp:lineTo x="21301"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Crib 41 Tahom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8120" cy="1174750"/>
                        </a:xfrm>
                        <a:prstGeom prst="rect">
                          <a:avLst/>
                        </a:prstGeom>
                      </pic:spPr>
                    </pic:pic>
                  </a:graphicData>
                </a:graphic>
                <wp14:sizeRelH relativeFrom="page">
                  <wp14:pctWidth>0</wp14:pctWidth>
                </wp14:sizeRelH>
                <wp14:sizeRelV relativeFrom="page">
                  <wp14:pctHeight>0</wp14:pctHeight>
                </wp14:sizeRelV>
              </wp:anchor>
            </w:drawing>
          </w:r>
          <w:r w:rsidR="00894F3E">
            <w:rPr>
              <w:noProof/>
              <w:lang w:eastAsia="fr-FR"/>
            </w:rPr>
            <w:drawing>
              <wp:anchor distT="0" distB="0" distL="114300" distR="114300" simplePos="0" relativeHeight="251656190" behindDoc="1" locked="0" layoutInCell="1" allowOverlap="1" wp14:anchorId="5B8DA6E8" wp14:editId="6449049F">
                <wp:simplePos x="0" y="0"/>
                <wp:positionH relativeFrom="column">
                  <wp:posOffset>-890270</wp:posOffset>
                </wp:positionH>
                <wp:positionV relativeFrom="page">
                  <wp:posOffset>-876300</wp:posOffset>
                </wp:positionV>
                <wp:extent cx="7562850" cy="115443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iroulette_200.tif"/>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62850" cy="11544300"/>
                        </a:xfrm>
                        <a:prstGeom prst="rect">
                          <a:avLst/>
                        </a:prstGeom>
                      </pic:spPr>
                    </pic:pic>
                  </a:graphicData>
                </a:graphic>
                <wp14:sizeRelH relativeFrom="page">
                  <wp14:pctWidth>0</wp14:pctWidth>
                </wp14:sizeRelH>
                <wp14:sizeRelV relativeFrom="page">
                  <wp14:pctHeight>0</wp14:pctHeight>
                </wp14:sizeRelV>
              </wp:anchor>
            </w:drawing>
          </w:r>
          <w:r w:rsidR="002D1BEC">
            <w:rPr>
              <w:noProof/>
              <w:lang w:eastAsia="fr-FR"/>
            </w:rPr>
            <mc:AlternateContent>
              <mc:Choice Requires="wps">
                <w:drawing>
                  <wp:anchor distT="0" distB="0" distL="114300" distR="114300" simplePos="0" relativeHeight="251657215" behindDoc="1" locked="0" layoutInCell="1" allowOverlap="1" wp14:anchorId="604328A4" wp14:editId="0B7B1677">
                    <wp:simplePos x="0" y="0"/>
                    <wp:positionH relativeFrom="column">
                      <wp:posOffset>-271145</wp:posOffset>
                    </wp:positionH>
                    <wp:positionV relativeFrom="page">
                      <wp:posOffset>657225</wp:posOffset>
                    </wp:positionV>
                    <wp:extent cx="6296025" cy="9344025"/>
                    <wp:effectExtent l="0" t="0" r="9525" b="9525"/>
                    <wp:wrapNone/>
                    <wp:docPr id="3" name="Rectangle 3"/>
                    <wp:cNvGraphicFramePr/>
                    <a:graphic xmlns:a="http://schemas.openxmlformats.org/drawingml/2006/main">
                      <a:graphicData uri="http://schemas.microsoft.com/office/word/2010/wordprocessingShape">
                        <wps:wsp>
                          <wps:cNvSpPr/>
                          <wps:spPr>
                            <a:xfrm>
                              <a:off x="0" y="0"/>
                              <a:ext cx="6296025" cy="9344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541ADA" id="Rectangle 3" o:spid="_x0000_s1026" style="position:absolute;margin-left:-21.35pt;margin-top:51.75pt;width:495.75pt;height:735.75pt;z-index:-251659265;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" fillcolor="white [3212]" stroked="f" strokeweight="1pt">
                    <w10:wrap anchory="page"/>
                  </v:rect>
                </w:pict>
              </mc:Fallback>
            </mc:AlternateContent>
          </w:r>
        </w:p>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7246"/>
          </w:tblGrid>
          <w:tr w:rsidR="002D1BEC" w:rsidTr="00DA5A6E">
            <w:sdt>
              <w:sdtPr>
                <w:rPr>
                  <w:color w:val="2E74B5" w:themeColor="accent1" w:themeShade="BF"/>
                  <w:sz w:val="28"/>
                  <w:szCs w:val="28"/>
                </w:rPr>
                <w:alias w:val="Société"/>
                <w:id w:val="13406915"/>
                <w:placeholder>
                  <w:docPart w:val="D0CB26EC413841F1B15D947570C14B1B"/>
                </w:placeholder>
                <w:dataBinding w:prefixMappings="xmlns:ns0='http://schemas.openxmlformats.org/officeDocument/2006/extended-properties'" w:xpath="/ns0:Properties[1]/ns0:Company[1]" w:storeItemID="{6668398D-A668-4E3E-A5EB-62B293D839F1}"/>
                <w:text/>
              </w:sdtPr>
              <w:sdtEndPr/>
              <w:sdtContent>
                <w:tc>
                  <w:tcPr>
                    <w:tcW w:w="7246" w:type="dxa"/>
                    <w:tcMar>
                      <w:top w:w="216" w:type="dxa"/>
                      <w:left w:w="115" w:type="dxa"/>
                      <w:bottom w:w="216" w:type="dxa"/>
                      <w:right w:w="115" w:type="dxa"/>
                    </w:tcMar>
                  </w:tcPr>
                  <w:p w:rsidR="002D1BEC" w:rsidRDefault="00894F3E" w:rsidP="00894F3E">
                    <w:pPr>
                      <w:pStyle w:val="Sansinterligne"/>
                      <w:rPr>
                        <w:color w:val="2E74B5" w:themeColor="accent1" w:themeShade="BF"/>
                        <w:sz w:val="24"/>
                      </w:rPr>
                    </w:pPr>
                    <w:r w:rsidRPr="00DA5A6E">
                      <w:rPr>
                        <w:color w:val="2E74B5" w:themeColor="accent1" w:themeShade="BF"/>
                        <w:sz w:val="28"/>
                        <w:szCs w:val="28"/>
                      </w:rPr>
                      <w:t>La Ligue de l’enseignement 41</w:t>
                    </w:r>
                  </w:p>
                </w:tc>
              </w:sdtContent>
            </w:sdt>
          </w:tr>
          <w:tr w:rsidR="002D1BEC" w:rsidTr="00DA5A6E">
            <w:tc>
              <w:tcPr>
                <w:tcW w:w="7246" w:type="dxa"/>
              </w:tcPr>
              <w:sdt>
                <w:sdtPr>
                  <w:rPr>
                    <w:rFonts w:asciiTheme="majorHAnsi" w:eastAsiaTheme="majorEastAsia" w:hAnsiTheme="majorHAnsi" w:cstheme="majorBidi"/>
                    <w:color w:val="FF9900"/>
                    <w:sz w:val="88"/>
                    <w:szCs w:val="88"/>
                  </w:rPr>
                  <w:alias w:val="Titre"/>
                  <w:id w:val="13406919"/>
                  <w:placeholder>
                    <w:docPart w:val="BFD818011C8B4BBC821991F2C6290D81"/>
                  </w:placeholder>
                  <w:dataBinding w:prefixMappings="xmlns:ns0='http://schemas.openxmlformats.org/package/2006/metadata/core-properties' xmlns:ns1='http://purl.org/dc/elements/1.1/'" w:xpath="/ns0:coreProperties[1]/ns1:title[1]" w:storeItemID="{6C3C8BC8-F283-45AE-878A-BAB7291924A1}"/>
                  <w:text/>
                </w:sdtPr>
                <w:sdtEndPr/>
                <w:sdtContent>
                  <w:p w:rsidR="002D1BEC" w:rsidRDefault="00894F3E" w:rsidP="00894F3E">
                    <w:pPr>
                      <w:pStyle w:val="Sansinterligne"/>
                      <w:spacing w:line="216" w:lineRule="auto"/>
                      <w:rPr>
                        <w:rFonts w:asciiTheme="majorHAnsi" w:eastAsiaTheme="majorEastAsia" w:hAnsiTheme="majorHAnsi" w:cstheme="majorBidi"/>
                        <w:color w:val="5B9BD5" w:themeColor="accent1"/>
                        <w:sz w:val="88"/>
                        <w:szCs w:val="88"/>
                      </w:rPr>
                    </w:pPr>
                    <w:r w:rsidRPr="00CE05C4">
                      <w:rPr>
                        <w:rFonts w:asciiTheme="majorHAnsi" w:eastAsiaTheme="majorEastAsia" w:hAnsiTheme="majorHAnsi" w:cstheme="majorBidi"/>
                        <w:color w:val="FF9900"/>
                        <w:sz w:val="88"/>
                        <w:szCs w:val="88"/>
                      </w:rPr>
                      <w:t>Organiser sa manifestation</w:t>
                    </w:r>
                  </w:p>
                </w:sdtContent>
              </w:sdt>
            </w:tc>
          </w:tr>
          <w:tr w:rsidR="002D1BEC" w:rsidTr="00DA5A6E">
            <w:sdt>
              <w:sdtPr>
                <w:rPr>
                  <w:color w:val="FF9900"/>
                  <w:sz w:val="24"/>
                  <w:szCs w:val="24"/>
                </w:rPr>
                <w:alias w:val="Sous-titre"/>
                <w:id w:val="13406923"/>
                <w:placeholder>
                  <w:docPart w:val="3565704DB0A040EABB116D7A2489BCBC"/>
                </w:placeholder>
                <w:dataBinding w:prefixMappings="xmlns:ns0='http://schemas.openxmlformats.org/package/2006/metadata/core-properties' xmlns:ns1='http://purl.org/dc/elements/1.1/'" w:xpath="/ns0:coreProperties[1]/ns1:subject[1]" w:storeItemID="{6C3C8BC8-F283-45AE-878A-BAB7291924A1}"/>
                <w:text/>
              </w:sdtPr>
              <w:sdtEndPr/>
              <w:sdtContent>
                <w:tc>
                  <w:tcPr>
                    <w:tcW w:w="7246" w:type="dxa"/>
                    <w:tcMar>
                      <w:top w:w="216" w:type="dxa"/>
                      <w:left w:w="115" w:type="dxa"/>
                      <w:bottom w:w="216" w:type="dxa"/>
                      <w:right w:w="115" w:type="dxa"/>
                    </w:tcMar>
                  </w:tcPr>
                  <w:p w:rsidR="002D1BEC" w:rsidRDefault="00DA5A6E" w:rsidP="00DA5A6E">
                    <w:pPr>
                      <w:pStyle w:val="Sansinterligne"/>
                      <w:rPr>
                        <w:color w:val="2E74B5" w:themeColor="accent1" w:themeShade="BF"/>
                        <w:sz w:val="24"/>
                      </w:rPr>
                    </w:pPr>
                    <w:r w:rsidRPr="00CE05C4">
                      <w:rPr>
                        <w:color w:val="FF9900"/>
                        <w:sz w:val="24"/>
                        <w:szCs w:val="24"/>
                      </w:rPr>
                      <w:t>Cycle court de formation pour les bénévoles et dirigeants associatifs</w:t>
                    </w:r>
                  </w:p>
                </w:tc>
              </w:sdtContent>
            </w:sdt>
          </w:tr>
        </w:tbl>
        <w:tbl>
          <w:tblPr>
            <w:tblpPr w:leftFromText="187" w:rightFromText="187" w:vertAnchor="page" w:horzAnchor="margin" w:tblpY="14011"/>
            <w:tblW w:w="2077" w:type="pct"/>
            <w:tblLook w:val="04A0" w:firstRow="1" w:lastRow="0" w:firstColumn="1" w:lastColumn="0" w:noHBand="0" w:noVBand="1"/>
          </w:tblPr>
          <w:tblGrid>
            <w:gridCol w:w="3769"/>
          </w:tblGrid>
          <w:tr w:rsidR="00DA5A6E" w:rsidTr="00DA5A6E">
            <w:trPr>
              <w:trHeight w:val="749"/>
            </w:trPr>
            <w:tc>
              <w:tcPr>
                <w:tcW w:w="3769" w:type="dxa"/>
                <w:tcMar>
                  <w:top w:w="216" w:type="dxa"/>
                  <w:left w:w="115" w:type="dxa"/>
                  <w:bottom w:w="216" w:type="dxa"/>
                  <w:right w:w="115" w:type="dxa"/>
                </w:tcMar>
              </w:tcPr>
              <w:p w:rsidR="00DA5A6E" w:rsidRDefault="00DA5A6E" w:rsidP="00DA5A6E">
                <w:pPr>
                  <w:pStyle w:val="Sansinterligne"/>
                  <w:jc w:val="both"/>
                  <w:rPr>
                    <w:color w:val="5B9BD5" w:themeColor="accent1"/>
                    <w:sz w:val="28"/>
                    <w:szCs w:val="28"/>
                  </w:rPr>
                </w:pPr>
              </w:p>
              <w:sdt>
                <w:sdtPr>
                  <w:rPr>
                    <w:color w:val="5B9BD5" w:themeColor="accent1"/>
                    <w:sz w:val="28"/>
                    <w:szCs w:val="28"/>
                  </w:rPr>
                  <w:alias w:val="Date"/>
                  <w:tag w:val="Date "/>
                  <w:id w:val="13406932"/>
                  <w:placeholder>
                    <w:docPart w:val="0E8165DE075F40E3A95112292776A797"/>
                  </w:placeholder>
                  <w:dataBinding w:prefixMappings="xmlns:ns0='http://schemas.microsoft.com/office/2006/coverPageProps'" w:xpath="/ns0:CoverPageProperties[1]/ns0:PublishDate[1]" w:storeItemID="{55AF091B-3C7A-41E3-B477-F2FDAA23CFDA}"/>
                  <w:date w:fullDate="2014-01-28T00:00:00Z">
                    <w:dateFormat w:val="dd/MM/yyyy"/>
                    <w:lid w:val="fr-FR"/>
                    <w:storeMappedDataAs w:val="dateTime"/>
                    <w:calendar w:val="gregorian"/>
                  </w:date>
                </w:sdtPr>
                <w:sdtEndPr/>
                <w:sdtContent>
                  <w:p w:rsidR="00DA5A6E" w:rsidRDefault="006A1555" w:rsidP="00DA5A6E">
                    <w:pPr>
                      <w:pStyle w:val="Sansinterligne"/>
                      <w:rPr>
                        <w:color w:val="5B9BD5" w:themeColor="accent1"/>
                        <w:sz w:val="28"/>
                        <w:szCs w:val="28"/>
                      </w:rPr>
                    </w:pPr>
                    <w:r>
                      <w:rPr>
                        <w:color w:val="5B9BD5" w:themeColor="accent1"/>
                        <w:sz w:val="28"/>
                        <w:szCs w:val="28"/>
                      </w:rPr>
                      <w:t>28/01/2014</w:t>
                    </w:r>
                  </w:p>
                </w:sdtContent>
              </w:sdt>
              <w:p w:rsidR="00DA5A6E" w:rsidRDefault="00DA5A6E" w:rsidP="00DA5A6E">
                <w:pPr>
                  <w:pStyle w:val="Sansinterligne"/>
                  <w:rPr>
                    <w:color w:val="5B9BD5" w:themeColor="accent1"/>
                  </w:rPr>
                </w:pPr>
              </w:p>
            </w:tc>
          </w:tr>
        </w:tbl>
        <w:p w:rsidR="002D1BEC" w:rsidRDefault="00DA5A6E">
          <w:r>
            <w:rPr>
              <w:noProof/>
              <w:lang w:eastAsia="fr-FR"/>
            </w:rPr>
            <w:drawing>
              <wp:anchor distT="0" distB="0" distL="114300" distR="114300" simplePos="0" relativeHeight="251658240" behindDoc="1" locked="0" layoutInCell="1" allowOverlap="1" wp14:anchorId="00551A5A" wp14:editId="5BE09A87">
                <wp:simplePos x="0" y="0"/>
                <wp:positionH relativeFrom="column">
                  <wp:posOffset>3910965</wp:posOffset>
                </wp:positionH>
                <wp:positionV relativeFrom="paragraph">
                  <wp:posOffset>7736205</wp:posOffset>
                </wp:positionV>
                <wp:extent cx="1847850" cy="966470"/>
                <wp:effectExtent l="0" t="0" r="0" b="5080"/>
                <wp:wrapTight wrapText="bothSides">
                  <wp:wrapPolygon edited="0">
                    <wp:start x="0" y="0"/>
                    <wp:lineTo x="0" y="21288"/>
                    <wp:lineTo x="21377" y="21288"/>
                    <wp:lineTo x="21377"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veau Logo ligue 41.jpg"/>
                        <pic:cNvPicPr/>
                      </pic:nvPicPr>
                      <pic:blipFill>
                        <a:blip r:embed="rId9">
                          <a:extLst>
                            <a:ext uri="{28A0092B-C50C-407E-A947-70E740481C1C}">
                              <a14:useLocalDpi xmlns:a14="http://schemas.microsoft.com/office/drawing/2010/main" val="0"/>
                            </a:ext>
                          </a:extLst>
                        </a:blip>
                        <a:stretch>
                          <a:fillRect/>
                        </a:stretch>
                      </pic:blipFill>
                      <pic:spPr>
                        <a:xfrm>
                          <a:off x="0" y="0"/>
                          <a:ext cx="1847850" cy="966470"/>
                        </a:xfrm>
                        <a:prstGeom prst="rect">
                          <a:avLst/>
                        </a:prstGeom>
                      </pic:spPr>
                    </pic:pic>
                  </a:graphicData>
                </a:graphic>
                <wp14:sizeRelH relativeFrom="page">
                  <wp14:pctWidth>0</wp14:pctWidth>
                </wp14:sizeRelH>
                <wp14:sizeRelV relativeFrom="page">
                  <wp14:pctHeight>0</wp14:pctHeight>
                </wp14:sizeRelV>
              </wp:anchor>
            </w:drawing>
          </w:r>
          <w:r w:rsidR="002D1BEC">
            <w:br w:type="page"/>
          </w:r>
        </w:p>
      </w:sdtContent>
    </w:sdt>
    <w:p w:rsidR="00980A30" w:rsidRDefault="00980A30" w:rsidP="002A4DDA">
      <w:pPr>
        <w:jc w:val="both"/>
        <w:rPr>
          <w:b/>
          <w:sz w:val="28"/>
          <w:szCs w:val="28"/>
        </w:rPr>
      </w:pPr>
    </w:p>
    <w:p w:rsidR="00980A30" w:rsidRDefault="00980A30" w:rsidP="002A4DDA">
      <w:pPr>
        <w:jc w:val="both"/>
        <w:rPr>
          <w:b/>
          <w:sz w:val="28"/>
          <w:szCs w:val="28"/>
        </w:rPr>
      </w:pPr>
    </w:p>
    <w:p w:rsidR="00980A30" w:rsidRDefault="00980A30" w:rsidP="002A4DDA">
      <w:pPr>
        <w:jc w:val="both"/>
        <w:rPr>
          <w:b/>
          <w:sz w:val="28"/>
          <w:szCs w:val="28"/>
        </w:rPr>
      </w:pPr>
    </w:p>
    <w:p w:rsidR="00980A30" w:rsidRDefault="00980A30" w:rsidP="002A4DDA">
      <w:pPr>
        <w:jc w:val="both"/>
        <w:rPr>
          <w:b/>
          <w:sz w:val="28"/>
          <w:szCs w:val="28"/>
        </w:rPr>
      </w:pPr>
    </w:p>
    <w:p w:rsidR="00980A30" w:rsidRDefault="00980A30" w:rsidP="002A4DDA">
      <w:pPr>
        <w:jc w:val="both"/>
        <w:rPr>
          <w:b/>
          <w:sz w:val="28"/>
          <w:szCs w:val="28"/>
        </w:rPr>
      </w:pPr>
    </w:p>
    <w:p w:rsidR="00980A30" w:rsidRDefault="00980A30" w:rsidP="002A4DDA">
      <w:pPr>
        <w:jc w:val="both"/>
        <w:rPr>
          <w:b/>
          <w:sz w:val="28"/>
          <w:szCs w:val="28"/>
        </w:rPr>
      </w:pPr>
    </w:p>
    <w:p w:rsidR="00980A30" w:rsidRDefault="00980A30" w:rsidP="002A4DDA">
      <w:pPr>
        <w:jc w:val="both"/>
        <w:rPr>
          <w:b/>
          <w:sz w:val="28"/>
          <w:szCs w:val="28"/>
        </w:rPr>
      </w:pPr>
    </w:p>
    <w:p w:rsidR="00980A30" w:rsidRDefault="00980A30" w:rsidP="002A4DDA">
      <w:pPr>
        <w:jc w:val="both"/>
        <w:rPr>
          <w:b/>
          <w:sz w:val="28"/>
          <w:szCs w:val="28"/>
        </w:rPr>
      </w:pPr>
    </w:p>
    <w:p w:rsidR="002A4DDA" w:rsidRPr="00DC39FA" w:rsidRDefault="002A4DDA" w:rsidP="002A4DDA">
      <w:pPr>
        <w:jc w:val="both"/>
        <w:rPr>
          <w:b/>
          <w:sz w:val="28"/>
          <w:szCs w:val="28"/>
        </w:rPr>
      </w:pPr>
      <w:r w:rsidRPr="00DC39FA">
        <w:rPr>
          <w:b/>
          <w:sz w:val="28"/>
          <w:szCs w:val="28"/>
        </w:rPr>
        <w:t>PLAN DE LA FORMATION</w:t>
      </w:r>
    </w:p>
    <w:p w:rsidR="002A4DDA" w:rsidRPr="00DC39FA" w:rsidRDefault="002A4DDA" w:rsidP="002A4DDA">
      <w:pPr>
        <w:jc w:val="both"/>
        <w:rPr>
          <w:sz w:val="24"/>
          <w:szCs w:val="24"/>
        </w:rPr>
      </w:pPr>
    </w:p>
    <w:p w:rsidR="002A4DDA" w:rsidRPr="00DC39FA" w:rsidRDefault="005863D2" w:rsidP="002A4DDA">
      <w:pPr>
        <w:pStyle w:val="Paragraphedeliste"/>
        <w:numPr>
          <w:ilvl w:val="0"/>
          <w:numId w:val="1"/>
        </w:numPr>
        <w:jc w:val="both"/>
        <w:rPr>
          <w:b/>
          <w:sz w:val="24"/>
          <w:szCs w:val="24"/>
        </w:rPr>
      </w:pPr>
      <w:r>
        <w:rPr>
          <w:b/>
          <w:sz w:val="24"/>
          <w:szCs w:val="24"/>
        </w:rPr>
        <w:t>L</w:t>
      </w:r>
      <w:r w:rsidR="002A4DDA" w:rsidRPr="00DC39FA">
        <w:rPr>
          <w:b/>
          <w:sz w:val="24"/>
          <w:szCs w:val="24"/>
        </w:rPr>
        <w:t>es 6 manifestations exceptionnelles</w:t>
      </w:r>
      <w:r w:rsidR="003D4BCB">
        <w:rPr>
          <w:b/>
          <w:sz w:val="24"/>
          <w:szCs w:val="24"/>
        </w:rPr>
        <w:t> : contexte légal</w:t>
      </w:r>
    </w:p>
    <w:p w:rsidR="002A4DDA" w:rsidRPr="00DC39FA" w:rsidRDefault="002A4DDA" w:rsidP="002A4DDA">
      <w:pPr>
        <w:pStyle w:val="Paragraphedeliste"/>
        <w:ind w:left="1440"/>
        <w:jc w:val="both"/>
        <w:rPr>
          <w:sz w:val="24"/>
          <w:szCs w:val="24"/>
        </w:rPr>
      </w:pPr>
    </w:p>
    <w:p w:rsidR="002A4DDA" w:rsidRPr="00DC39FA" w:rsidRDefault="002A4DDA" w:rsidP="002A4DDA">
      <w:pPr>
        <w:pStyle w:val="Paragraphedeliste"/>
        <w:numPr>
          <w:ilvl w:val="0"/>
          <w:numId w:val="1"/>
        </w:numPr>
        <w:jc w:val="both"/>
        <w:rPr>
          <w:b/>
          <w:sz w:val="24"/>
          <w:szCs w:val="24"/>
        </w:rPr>
      </w:pPr>
      <w:r w:rsidRPr="00DC39FA">
        <w:rPr>
          <w:b/>
          <w:sz w:val="24"/>
          <w:szCs w:val="24"/>
        </w:rPr>
        <w:t>Définir le projet et les différentes étapes</w:t>
      </w:r>
    </w:p>
    <w:p w:rsidR="002A4DDA" w:rsidRDefault="002A4DDA" w:rsidP="002A4DDA">
      <w:pPr>
        <w:pStyle w:val="Paragraphedeliste"/>
        <w:numPr>
          <w:ilvl w:val="0"/>
          <w:numId w:val="3"/>
        </w:numPr>
        <w:jc w:val="both"/>
        <w:rPr>
          <w:sz w:val="24"/>
          <w:szCs w:val="24"/>
        </w:rPr>
      </w:pPr>
      <w:r w:rsidRPr="00DC39FA">
        <w:rPr>
          <w:sz w:val="24"/>
          <w:szCs w:val="24"/>
        </w:rPr>
        <w:t>Quoi ? : objet et nature de la manif</w:t>
      </w:r>
    </w:p>
    <w:p w:rsidR="00B029B3" w:rsidRPr="00B029B3" w:rsidRDefault="00B029B3" w:rsidP="00B029B3">
      <w:pPr>
        <w:pStyle w:val="Paragraphedeliste"/>
        <w:numPr>
          <w:ilvl w:val="0"/>
          <w:numId w:val="3"/>
        </w:numPr>
        <w:jc w:val="both"/>
        <w:rPr>
          <w:sz w:val="24"/>
          <w:szCs w:val="24"/>
        </w:rPr>
      </w:pPr>
      <w:r w:rsidRPr="00DC39FA">
        <w:rPr>
          <w:sz w:val="24"/>
          <w:szCs w:val="24"/>
        </w:rPr>
        <w:t>Pourquoi ? : les objectifs poursuivis, l’évaluation du résultat</w:t>
      </w:r>
    </w:p>
    <w:p w:rsidR="002A4DDA" w:rsidRPr="00DC39FA" w:rsidRDefault="002A4DDA" w:rsidP="002A4DDA">
      <w:pPr>
        <w:pStyle w:val="Paragraphedeliste"/>
        <w:numPr>
          <w:ilvl w:val="0"/>
          <w:numId w:val="3"/>
        </w:numPr>
        <w:jc w:val="both"/>
        <w:rPr>
          <w:sz w:val="24"/>
          <w:szCs w:val="24"/>
        </w:rPr>
      </w:pPr>
      <w:r w:rsidRPr="00DC39FA">
        <w:rPr>
          <w:sz w:val="24"/>
          <w:szCs w:val="24"/>
        </w:rPr>
        <w:t>Qui ? : la cible, les organisateurs, les partenaires (pour qui, par qui, avec qui)</w:t>
      </w:r>
    </w:p>
    <w:p w:rsidR="002A4DDA" w:rsidRPr="00DC39FA" w:rsidRDefault="002A4DDA" w:rsidP="002A4DDA">
      <w:pPr>
        <w:pStyle w:val="Paragraphedeliste"/>
        <w:numPr>
          <w:ilvl w:val="0"/>
          <w:numId w:val="3"/>
        </w:numPr>
        <w:jc w:val="both"/>
        <w:rPr>
          <w:sz w:val="24"/>
          <w:szCs w:val="24"/>
        </w:rPr>
      </w:pPr>
      <w:r w:rsidRPr="00DC39FA">
        <w:rPr>
          <w:sz w:val="24"/>
          <w:szCs w:val="24"/>
        </w:rPr>
        <w:t>Où ? : lieu de la manifestation (dehors/dedans, privé/public…)</w:t>
      </w:r>
    </w:p>
    <w:p w:rsidR="002A4DDA" w:rsidRPr="00DC39FA" w:rsidRDefault="002A4DDA" w:rsidP="002A4DDA">
      <w:pPr>
        <w:pStyle w:val="Paragraphedeliste"/>
        <w:numPr>
          <w:ilvl w:val="0"/>
          <w:numId w:val="3"/>
        </w:numPr>
        <w:jc w:val="both"/>
        <w:rPr>
          <w:sz w:val="24"/>
          <w:szCs w:val="24"/>
        </w:rPr>
      </w:pPr>
      <w:r w:rsidRPr="00DC39FA">
        <w:rPr>
          <w:sz w:val="24"/>
          <w:szCs w:val="24"/>
        </w:rPr>
        <w:t>Quand ? : date de la manifestation, fréquence</w:t>
      </w:r>
    </w:p>
    <w:p w:rsidR="002A4DDA" w:rsidRDefault="002A4DDA" w:rsidP="002A4DDA">
      <w:pPr>
        <w:pStyle w:val="Paragraphedeliste"/>
        <w:numPr>
          <w:ilvl w:val="0"/>
          <w:numId w:val="3"/>
        </w:numPr>
        <w:jc w:val="both"/>
        <w:rPr>
          <w:sz w:val="24"/>
          <w:szCs w:val="24"/>
        </w:rPr>
      </w:pPr>
      <w:r w:rsidRPr="00DC39FA">
        <w:rPr>
          <w:sz w:val="24"/>
          <w:szCs w:val="24"/>
        </w:rPr>
        <w:t xml:space="preserve">Comment ? : </w:t>
      </w:r>
      <w:r w:rsidR="00B029B3">
        <w:rPr>
          <w:sz w:val="24"/>
          <w:szCs w:val="24"/>
        </w:rPr>
        <w:t>les moyens nécessaires</w:t>
      </w:r>
    </w:p>
    <w:p w:rsidR="003D4BCB" w:rsidRDefault="003D4BCB" w:rsidP="003D4BCB">
      <w:pPr>
        <w:jc w:val="both"/>
        <w:rPr>
          <w:sz w:val="24"/>
          <w:szCs w:val="24"/>
        </w:rPr>
      </w:pPr>
    </w:p>
    <w:p w:rsidR="003D4BCB" w:rsidRDefault="003D4BCB" w:rsidP="003D4BCB">
      <w:pPr>
        <w:pStyle w:val="Paragraphedeliste"/>
        <w:numPr>
          <w:ilvl w:val="0"/>
          <w:numId w:val="1"/>
        </w:numPr>
        <w:jc w:val="both"/>
        <w:rPr>
          <w:b/>
          <w:sz w:val="24"/>
          <w:szCs w:val="24"/>
        </w:rPr>
      </w:pPr>
      <w:r w:rsidRPr="003D4BCB">
        <w:rPr>
          <w:b/>
          <w:sz w:val="24"/>
          <w:szCs w:val="24"/>
        </w:rPr>
        <w:t>Les différents types de manifestations : particularités</w:t>
      </w:r>
    </w:p>
    <w:p w:rsidR="001453E4" w:rsidRDefault="001453E4" w:rsidP="001453E4">
      <w:pPr>
        <w:pStyle w:val="Paragraphedeliste"/>
        <w:numPr>
          <w:ilvl w:val="0"/>
          <w:numId w:val="27"/>
        </w:numPr>
        <w:jc w:val="both"/>
        <w:rPr>
          <w:sz w:val="24"/>
          <w:szCs w:val="24"/>
        </w:rPr>
      </w:pPr>
      <w:r>
        <w:rPr>
          <w:sz w:val="24"/>
          <w:szCs w:val="24"/>
        </w:rPr>
        <w:t>Les lotos, les tombolas et les loteries</w:t>
      </w:r>
    </w:p>
    <w:p w:rsidR="001453E4" w:rsidRDefault="001453E4" w:rsidP="001453E4">
      <w:pPr>
        <w:pStyle w:val="Paragraphedeliste"/>
        <w:numPr>
          <w:ilvl w:val="0"/>
          <w:numId w:val="27"/>
        </w:numPr>
        <w:jc w:val="both"/>
        <w:rPr>
          <w:sz w:val="24"/>
          <w:szCs w:val="24"/>
        </w:rPr>
      </w:pPr>
      <w:r>
        <w:rPr>
          <w:sz w:val="24"/>
          <w:szCs w:val="24"/>
        </w:rPr>
        <w:t>Les brocantes, foires à tout et braderies</w:t>
      </w:r>
    </w:p>
    <w:p w:rsidR="001453E4" w:rsidRDefault="001453E4" w:rsidP="001453E4">
      <w:pPr>
        <w:pStyle w:val="Paragraphedeliste"/>
        <w:numPr>
          <w:ilvl w:val="0"/>
          <w:numId w:val="27"/>
        </w:numPr>
        <w:jc w:val="both"/>
        <w:rPr>
          <w:sz w:val="24"/>
          <w:szCs w:val="24"/>
        </w:rPr>
      </w:pPr>
      <w:r>
        <w:rPr>
          <w:sz w:val="24"/>
          <w:szCs w:val="24"/>
        </w:rPr>
        <w:t>Les manifestations sportives non motorisées</w:t>
      </w:r>
    </w:p>
    <w:p w:rsidR="001453E4" w:rsidRPr="001453E4" w:rsidRDefault="001453E4" w:rsidP="001453E4">
      <w:pPr>
        <w:pStyle w:val="Paragraphedeliste"/>
        <w:numPr>
          <w:ilvl w:val="0"/>
          <w:numId w:val="27"/>
        </w:numPr>
        <w:jc w:val="both"/>
        <w:rPr>
          <w:sz w:val="24"/>
          <w:szCs w:val="24"/>
        </w:rPr>
      </w:pPr>
      <w:r>
        <w:rPr>
          <w:sz w:val="24"/>
          <w:szCs w:val="24"/>
        </w:rPr>
        <w:t>Les spectacles</w:t>
      </w:r>
    </w:p>
    <w:p w:rsidR="002A4DDA" w:rsidRPr="003D4BCB" w:rsidRDefault="002A4DDA" w:rsidP="003D4BCB">
      <w:pPr>
        <w:jc w:val="both"/>
        <w:rPr>
          <w:sz w:val="24"/>
          <w:szCs w:val="24"/>
        </w:rPr>
      </w:pPr>
    </w:p>
    <w:p w:rsidR="002A4DDA" w:rsidRDefault="002A4DDA" w:rsidP="002A4DDA">
      <w:pPr>
        <w:pStyle w:val="Paragraphedeliste"/>
        <w:numPr>
          <w:ilvl w:val="0"/>
          <w:numId w:val="1"/>
        </w:numPr>
        <w:jc w:val="both"/>
        <w:rPr>
          <w:b/>
          <w:sz w:val="24"/>
          <w:szCs w:val="24"/>
        </w:rPr>
      </w:pPr>
      <w:r w:rsidRPr="00DC39FA">
        <w:rPr>
          <w:b/>
          <w:sz w:val="24"/>
          <w:szCs w:val="24"/>
        </w:rPr>
        <w:t>Les autorisations à demander</w:t>
      </w:r>
    </w:p>
    <w:p w:rsidR="002A4DDA" w:rsidRPr="00DE4E9A" w:rsidRDefault="00295689" w:rsidP="002A4DDA">
      <w:pPr>
        <w:pStyle w:val="Paragraphedeliste"/>
        <w:numPr>
          <w:ilvl w:val="0"/>
          <w:numId w:val="4"/>
        </w:numPr>
        <w:jc w:val="both"/>
        <w:rPr>
          <w:sz w:val="24"/>
          <w:szCs w:val="24"/>
        </w:rPr>
      </w:pPr>
      <w:r>
        <w:rPr>
          <w:sz w:val="24"/>
          <w:szCs w:val="24"/>
        </w:rPr>
        <w:t>Lieux privés et lieux publics</w:t>
      </w:r>
    </w:p>
    <w:p w:rsidR="002A4DDA" w:rsidRDefault="002A4DDA" w:rsidP="002A4DDA">
      <w:pPr>
        <w:pStyle w:val="Paragraphedeliste"/>
        <w:numPr>
          <w:ilvl w:val="0"/>
          <w:numId w:val="4"/>
        </w:numPr>
        <w:jc w:val="both"/>
        <w:rPr>
          <w:sz w:val="24"/>
          <w:szCs w:val="24"/>
        </w:rPr>
      </w:pPr>
      <w:r>
        <w:rPr>
          <w:sz w:val="24"/>
          <w:szCs w:val="24"/>
        </w:rPr>
        <w:t xml:space="preserve">Auprès </w:t>
      </w:r>
      <w:r w:rsidR="00295689">
        <w:rPr>
          <w:sz w:val="24"/>
          <w:szCs w:val="24"/>
        </w:rPr>
        <w:t>de la mairie</w:t>
      </w:r>
    </w:p>
    <w:p w:rsidR="00295689" w:rsidRDefault="00295689" w:rsidP="002A4DDA">
      <w:pPr>
        <w:pStyle w:val="Paragraphedeliste"/>
        <w:numPr>
          <w:ilvl w:val="0"/>
          <w:numId w:val="4"/>
        </w:numPr>
        <w:jc w:val="both"/>
        <w:rPr>
          <w:sz w:val="24"/>
          <w:szCs w:val="24"/>
        </w:rPr>
      </w:pPr>
      <w:r>
        <w:rPr>
          <w:sz w:val="24"/>
          <w:szCs w:val="24"/>
        </w:rPr>
        <w:t>Auprès de la police ou de la gendarmerie</w:t>
      </w:r>
    </w:p>
    <w:p w:rsidR="002A4DDA" w:rsidRDefault="002A4DDA" w:rsidP="002A4DDA">
      <w:pPr>
        <w:pStyle w:val="Paragraphedeliste"/>
        <w:numPr>
          <w:ilvl w:val="0"/>
          <w:numId w:val="4"/>
        </w:numPr>
        <w:jc w:val="both"/>
        <w:rPr>
          <w:sz w:val="24"/>
          <w:szCs w:val="24"/>
        </w:rPr>
      </w:pPr>
      <w:r>
        <w:rPr>
          <w:sz w:val="24"/>
          <w:szCs w:val="24"/>
        </w:rPr>
        <w:t>Auprès de la SACEM et SACD</w:t>
      </w:r>
    </w:p>
    <w:p w:rsidR="002A4DDA" w:rsidRDefault="00295689" w:rsidP="002A4DDA">
      <w:pPr>
        <w:pStyle w:val="Paragraphedeliste"/>
        <w:numPr>
          <w:ilvl w:val="0"/>
          <w:numId w:val="4"/>
        </w:numPr>
        <w:jc w:val="both"/>
        <w:rPr>
          <w:sz w:val="24"/>
          <w:szCs w:val="24"/>
        </w:rPr>
      </w:pPr>
      <w:r>
        <w:rPr>
          <w:sz w:val="24"/>
          <w:szCs w:val="24"/>
        </w:rPr>
        <w:t>Et pour boire un petit coup ? : la buvette temporaire</w:t>
      </w:r>
    </w:p>
    <w:p w:rsidR="002B5DF9" w:rsidRDefault="002B5DF9" w:rsidP="002A4DDA">
      <w:pPr>
        <w:pStyle w:val="Paragraphedeliste"/>
        <w:numPr>
          <w:ilvl w:val="0"/>
          <w:numId w:val="4"/>
        </w:numPr>
        <w:jc w:val="both"/>
        <w:rPr>
          <w:sz w:val="24"/>
          <w:szCs w:val="24"/>
        </w:rPr>
      </w:pPr>
      <w:r>
        <w:rPr>
          <w:sz w:val="24"/>
          <w:szCs w:val="24"/>
        </w:rPr>
        <w:t>Et pour manger un morceau ?</w:t>
      </w:r>
    </w:p>
    <w:p w:rsidR="002A4DDA" w:rsidRPr="00DE4E9A" w:rsidRDefault="002A4DDA" w:rsidP="002A4DDA">
      <w:pPr>
        <w:pStyle w:val="Paragraphedeliste"/>
        <w:ind w:left="1440"/>
        <w:jc w:val="both"/>
        <w:rPr>
          <w:sz w:val="24"/>
          <w:szCs w:val="24"/>
        </w:rPr>
      </w:pPr>
    </w:p>
    <w:p w:rsidR="002A4DDA" w:rsidRDefault="00D94E73" w:rsidP="002A4DDA">
      <w:pPr>
        <w:pStyle w:val="Paragraphedeliste"/>
        <w:numPr>
          <w:ilvl w:val="0"/>
          <w:numId w:val="1"/>
        </w:numPr>
        <w:jc w:val="both"/>
        <w:rPr>
          <w:b/>
          <w:sz w:val="24"/>
          <w:szCs w:val="24"/>
        </w:rPr>
      </w:pPr>
      <w:r>
        <w:rPr>
          <w:b/>
          <w:sz w:val="24"/>
          <w:szCs w:val="24"/>
        </w:rPr>
        <w:t>Assurer la sécurité de ma manifestation</w:t>
      </w:r>
    </w:p>
    <w:p w:rsidR="00504DD2" w:rsidRPr="00504DD2" w:rsidRDefault="00504DD2" w:rsidP="00504DD2">
      <w:pPr>
        <w:pStyle w:val="Paragraphedeliste"/>
        <w:numPr>
          <w:ilvl w:val="0"/>
          <w:numId w:val="35"/>
        </w:numPr>
        <w:jc w:val="both"/>
        <w:rPr>
          <w:sz w:val="24"/>
          <w:szCs w:val="24"/>
        </w:rPr>
      </w:pPr>
      <w:r w:rsidRPr="00504DD2">
        <w:rPr>
          <w:sz w:val="24"/>
          <w:szCs w:val="24"/>
        </w:rPr>
        <w:t>Prévenir les risques</w:t>
      </w:r>
    </w:p>
    <w:p w:rsidR="00504DD2" w:rsidRPr="00504DD2" w:rsidRDefault="00504DD2" w:rsidP="00504DD2">
      <w:pPr>
        <w:pStyle w:val="Paragraphedeliste"/>
        <w:numPr>
          <w:ilvl w:val="0"/>
          <w:numId w:val="35"/>
        </w:numPr>
        <w:jc w:val="both"/>
        <w:rPr>
          <w:sz w:val="24"/>
          <w:szCs w:val="24"/>
        </w:rPr>
      </w:pPr>
      <w:r w:rsidRPr="00504DD2">
        <w:rPr>
          <w:sz w:val="24"/>
          <w:szCs w:val="24"/>
        </w:rPr>
        <w:t>S’assurer contre les risques</w:t>
      </w:r>
    </w:p>
    <w:p w:rsidR="002A4DDA" w:rsidRPr="00DC39FA" w:rsidRDefault="002A4DDA" w:rsidP="002A4DDA">
      <w:pPr>
        <w:pStyle w:val="Paragraphedeliste"/>
        <w:ind w:left="1080"/>
        <w:jc w:val="both"/>
        <w:rPr>
          <w:sz w:val="24"/>
          <w:szCs w:val="24"/>
        </w:rPr>
      </w:pPr>
    </w:p>
    <w:p w:rsidR="00E61A1C" w:rsidRDefault="00AC0F6E" w:rsidP="00956226">
      <w:pPr>
        <w:jc w:val="both"/>
      </w:pPr>
      <w:r>
        <w:br w:type="page"/>
      </w:r>
    </w:p>
    <w:p w:rsidR="00E61A1C" w:rsidRDefault="00E61A1C" w:rsidP="0028718E">
      <w:pPr>
        <w:ind w:firstLine="708"/>
        <w:jc w:val="both"/>
      </w:pPr>
    </w:p>
    <w:p w:rsidR="00E61A1C" w:rsidRDefault="00E61A1C" w:rsidP="0028718E">
      <w:pPr>
        <w:ind w:firstLine="708"/>
        <w:jc w:val="both"/>
      </w:pPr>
    </w:p>
    <w:p w:rsidR="00E61A1C" w:rsidRDefault="00E61A1C" w:rsidP="0028718E">
      <w:pPr>
        <w:ind w:firstLine="708"/>
        <w:jc w:val="both"/>
      </w:pPr>
    </w:p>
    <w:p w:rsidR="00E61A1C" w:rsidRDefault="00E61A1C" w:rsidP="0028718E">
      <w:pPr>
        <w:ind w:firstLine="708"/>
        <w:jc w:val="both"/>
      </w:pPr>
    </w:p>
    <w:p w:rsidR="00E61A1C" w:rsidRDefault="00E61A1C" w:rsidP="0028718E">
      <w:pPr>
        <w:ind w:firstLine="708"/>
        <w:jc w:val="both"/>
      </w:pPr>
    </w:p>
    <w:p w:rsidR="00E61A1C" w:rsidRDefault="00E61A1C" w:rsidP="0028718E">
      <w:pPr>
        <w:ind w:firstLine="708"/>
        <w:jc w:val="both"/>
      </w:pPr>
    </w:p>
    <w:p w:rsidR="00E61A1C" w:rsidRDefault="00E61A1C" w:rsidP="0028718E">
      <w:pPr>
        <w:ind w:firstLine="708"/>
        <w:jc w:val="both"/>
      </w:pPr>
    </w:p>
    <w:p w:rsidR="00E61A1C" w:rsidRDefault="00E61A1C" w:rsidP="0028718E">
      <w:pPr>
        <w:ind w:firstLine="708"/>
        <w:jc w:val="both"/>
      </w:pPr>
    </w:p>
    <w:p w:rsidR="00E61A1C" w:rsidRDefault="00E61A1C" w:rsidP="0028718E">
      <w:pPr>
        <w:ind w:firstLine="708"/>
        <w:jc w:val="both"/>
      </w:pPr>
    </w:p>
    <w:p w:rsidR="00E61A1C" w:rsidRDefault="00E61A1C" w:rsidP="0028718E">
      <w:pPr>
        <w:ind w:firstLine="708"/>
        <w:jc w:val="both"/>
      </w:pPr>
    </w:p>
    <w:p w:rsidR="00E61A1C" w:rsidRDefault="00E61A1C" w:rsidP="0028718E">
      <w:pPr>
        <w:ind w:firstLine="708"/>
        <w:jc w:val="both"/>
      </w:pPr>
    </w:p>
    <w:p w:rsidR="00E61A1C" w:rsidRDefault="00E61A1C" w:rsidP="0028718E">
      <w:pPr>
        <w:ind w:firstLine="708"/>
        <w:jc w:val="both"/>
      </w:pPr>
    </w:p>
    <w:p w:rsidR="00E61A1C" w:rsidRPr="00E61A1C" w:rsidRDefault="00E61A1C" w:rsidP="00E61A1C">
      <w:pPr>
        <w:jc w:val="both"/>
        <w:rPr>
          <w:b/>
          <w:sz w:val="32"/>
          <w:szCs w:val="32"/>
        </w:rPr>
      </w:pPr>
      <w:r w:rsidRPr="00E61A1C">
        <w:rPr>
          <w:b/>
          <w:sz w:val="32"/>
          <w:szCs w:val="32"/>
        </w:rPr>
        <w:t>INTRODUCTION</w:t>
      </w:r>
    </w:p>
    <w:p w:rsidR="00E61A1C" w:rsidRDefault="00E61A1C" w:rsidP="0028718E">
      <w:pPr>
        <w:ind w:firstLine="708"/>
        <w:jc w:val="both"/>
      </w:pPr>
    </w:p>
    <w:p w:rsidR="0028718E" w:rsidRDefault="0028718E" w:rsidP="0028718E">
      <w:pPr>
        <w:ind w:firstLine="708"/>
        <w:jc w:val="both"/>
        <w:rPr>
          <w:sz w:val="28"/>
          <w:szCs w:val="28"/>
        </w:rPr>
      </w:pPr>
      <w:r w:rsidRPr="0028718E">
        <w:rPr>
          <w:sz w:val="28"/>
          <w:szCs w:val="28"/>
        </w:rPr>
        <w:t xml:space="preserve">Pour trouver des fonds, les associations sont autorisées par le code général des impôts à organiser 6 manifestations exceptionnelles par an sans être imposées. </w:t>
      </w:r>
    </w:p>
    <w:p w:rsidR="0028718E" w:rsidRPr="0028718E" w:rsidRDefault="0028718E" w:rsidP="0028718E">
      <w:pPr>
        <w:ind w:firstLine="708"/>
        <w:jc w:val="both"/>
        <w:rPr>
          <w:sz w:val="28"/>
          <w:szCs w:val="28"/>
        </w:rPr>
      </w:pPr>
    </w:p>
    <w:p w:rsidR="0028718E" w:rsidRDefault="0028718E" w:rsidP="0028718E">
      <w:pPr>
        <w:ind w:firstLine="708"/>
        <w:jc w:val="both"/>
        <w:rPr>
          <w:sz w:val="28"/>
          <w:szCs w:val="28"/>
        </w:rPr>
      </w:pPr>
      <w:r w:rsidRPr="0028718E">
        <w:rPr>
          <w:sz w:val="28"/>
          <w:szCs w:val="28"/>
        </w:rPr>
        <w:t xml:space="preserve">Cependant, afin d’assurer </w:t>
      </w:r>
      <w:r>
        <w:rPr>
          <w:sz w:val="28"/>
          <w:szCs w:val="28"/>
        </w:rPr>
        <w:t>que cet événement soit bénéfique pour l’association</w:t>
      </w:r>
      <w:r w:rsidRPr="0028718E">
        <w:rPr>
          <w:sz w:val="28"/>
          <w:szCs w:val="28"/>
        </w:rPr>
        <w:t>, il est ess</w:t>
      </w:r>
      <w:r>
        <w:rPr>
          <w:sz w:val="28"/>
          <w:szCs w:val="28"/>
        </w:rPr>
        <w:t>entiel de bien le penser en amont</w:t>
      </w:r>
      <w:r w:rsidRPr="0028718E">
        <w:rPr>
          <w:sz w:val="28"/>
          <w:szCs w:val="28"/>
        </w:rPr>
        <w:t xml:space="preserve"> car, selon sa nature, de nombreuses étapes seront nécessaires à son organisation.</w:t>
      </w:r>
    </w:p>
    <w:p w:rsidR="0028718E" w:rsidRDefault="0028718E" w:rsidP="0028718E">
      <w:pPr>
        <w:jc w:val="both"/>
        <w:rPr>
          <w:sz w:val="28"/>
          <w:szCs w:val="28"/>
        </w:rPr>
      </w:pPr>
    </w:p>
    <w:p w:rsidR="0028718E" w:rsidRDefault="0028718E" w:rsidP="0028718E">
      <w:pPr>
        <w:jc w:val="both"/>
        <w:rPr>
          <w:sz w:val="28"/>
          <w:szCs w:val="28"/>
        </w:rPr>
      </w:pPr>
      <w:r>
        <w:rPr>
          <w:sz w:val="28"/>
          <w:szCs w:val="28"/>
        </w:rPr>
        <w:tab/>
      </w:r>
      <w:r w:rsidR="00C943FF">
        <w:rPr>
          <w:sz w:val="28"/>
          <w:szCs w:val="28"/>
        </w:rPr>
        <w:t xml:space="preserve">Du projet au jour J, les membres de l’association devront faire preuve de rigueur et d’organisation afin de ne rien oublier. </w:t>
      </w:r>
      <w:r>
        <w:rPr>
          <w:sz w:val="28"/>
          <w:szCs w:val="28"/>
        </w:rPr>
        <w:t>Ce livret reprend les différentes étapes auxquelles il est important de penser ainsi que les interlocuteurs à intégrer dans l’organisation d’un tel événement.</w:t>
      </w:r>
    </w:p>
    <w:p w:rsidR="0028718E" w:rsidRPr="0028718E" w:rsidRDefault="0028718E" w:rsidP="0028718E">
      <w:pPr>
        <w:jc w:val="both"/>
        <w:rPr>
          <w:sz w:val="28"/>
          <w:szCs w:val="28"/>
        </w:rPr>
      </w:pPr>
    </w:p>
    <w:p w:rsidR="0028718E" w:rsidRDefault="0028718E">
      <w:r>
        <w:br w:type="page"/>
      </w:r>
    </w:p>
    <w:p w:rsidR="00AC0F6E" w:rsidRDefault="00AC0F6E"/>
    <w:p w:rsidR="00E80576" w:rsidRPr="00507E7E" w:rsidRDefault="005863D2" w:rsidP="00AC0F6E">
      <w:pPr>
        <w:pStyle w:val="Paragraphedeliste"/>
        <w:numPr>
          <w:ilvl w:val="0"/>
          <w:numId w:val="5"/>
        </w:numPr>
        <w:jc w:val="both"/>
        <w:rPr>
          <w:b/>
          <w:sz w:val="28"/>
          <w:szCs w:val="28"/>
        </w:rPr>
      </w:pPr>
      <w:r w:rsidRPr="00507E7E">
        <w:rPr>
          <w:b/>
          <w:sz w:val="28"/>
          <w:szCs w:val="28"/>
        </w:rPr>
        <w:t>L</w:t>
      </w:r>
      <w:r w:rsidR="00AC0F6E" w:rsidRPr="00507E7E">
        <w:rPr>
          <w:b/>
          <w:sz w:val="28"/>
          <w:szCs w:val="28"/>
        </w:rPr>
        <w:t>es 6 manifestations exceptionnelles</w:t>
      </w:r>
      <w:r w:rsidR="00B87315" w:rsidRPr="00507E7E">
        <w:rPr>
          <w:b/>
          <w:sz w:val="28"/>
          <w:szCs w:val="28"/>
        </w:rPr>
        <w:t> : contexte légal</w:t>
      </w:r>
    </w:p>
    <w:p w:rsidR="00980A30" w:rsidRDefault="00980A30"/>
    <w:p w:rsidR="00AC0F6E" w:rsidRDefault="00980A30" w:rsidP="00622316">
      <w:pPr>
        <w:jc w:val="both"/>
        <w:rPr>
          <w:sz w:val="24"/>
          <w:szCs w:val="24"/>
        </w:rPr>
      </w:pPr>
      <w:r w:rsidRPr="00622316">
        <w:rPr>
          <w:sz w:val="24"/>
          <w:szCs w:val="24"/>
        </w:rPr>
        <w:t>L’article 261-7 du Code Général des impôts</w:t>
      </w:r>
      <w:r w:rsidR="00143AF1">
        <w:rPr>
          <w:sz w:val="24"/>
          <w:szCs w:val="24"/>
        </w:rPr>
        <w:t xml:space="preserve"> (</w:t>
      </w:r>
      <w:r w:rsidR="00143AF1" w:rsidRPr="00143AF1">
        <w:rPr>
          <w:i/>
          <w:sz w:val="24"/>
          <w:szCs w:val="24"/>
        </w:rPr>
        <w:t>cf. doc 1 +2 dossier</w:t>
      </w:r>
      <w:r w:rsidR="00143AF1">
        <w:rPr>
          <w:sz w:val="24"/>
          <w:szCs w:val="24"/>
        </w:rPr>
        <w:t>)</w:t>
      </w:r>
      <w:r w:rsidR="00622316" w:rsidRPr="00622316">
        <w:rPr>
          <w:sz w:val="24"/>
          <w:szCs w:val="24"/>
        </w:rPr>
        <w:t>, permet aux associations sportives, culturelles ou socio-éducatives, les œuvres à caractère philanthropique, les organismes philosophiques, religieux, syndicaux ou politiques dont la gestion est désintéressée</w:t>
      </w:r>
      <w:r w:rsidR="0028718E">
        <w:rPr>
          <w:sz w:val="24"/>
          <w:szCs w:val="24"/>
        </w:rPr>
        <w:t>, d’</w:t>
      </w:r>
      <w:r w:rsidR="00622316">
        <w:rPr>
          <w:sz w:val="24"/>
          <w:szCs w:val="24"/>
        </w:rPr>
        <w:t>organiser 6 manifestations annuelles de bienfaisance et de soutien et d’être exonérés d’impôts sur celles-ci.</w:t>
      </w:r>
    </w:p>
    <w:p w:rsidR="005849F1" w:rsidRDefault="005849F1" w:rsidP="00622316">
      <w:pPr>
        <w:jc w:val="both"/>
        <w:rPr>
          <w:sz w:val="24"/>
          <w:szCs w:val="24"/>
        </w:rPr>
      </w:pPr>
    </w:p>
    <w:p w:rsidR="0028718E" w:rsidRDefault="0028718E" w:rsidP="00622316">
      <w:pPr>
        <w:jc w:val="both"/>
        <w:rPr>
          <w:sz w:val="24"/>
          <w:szCs w:val="24"/>
        </w:rPr>
      </w:pPr>
      <w:r>
        <w:rPr>
          <w:sz w:val="24"/>
          <w:szCs w:val="24"/>
        </w:rPr>
        <w:t>Les recettes dégagées de ces 6 manifestations doivent servir à la réalisation de l’objet de l’association. Attention ces 6 manifestations exceptionnelles ne sont autorisées qu’à la condition que celles-ci ne fassent pas parties des activités habituelles de l’association. Par exemple, des organisateurs de concerts ne pourront pas être exonérés sur un de leurs spectacles. En revanche, ils pourront l’être s’ils organisent une autre activité comme un loto ou une soirée jeux.</w:t>
      </w:r>
    </w:p>
    <w:p w:rsidR="00622316" w:rsidRDefault="00622316" w:rsidP="00622316">
      <w:pPr>
        <w:jc w:val="both"/>
        <w:rPr>
          <w:sz w:val="24"/>
          <w:szCs w:val="24"/>
        </w:rPr>
      </w:pPr>
    </w:p>
    <w:p w:rsidR="00F308F1" w:rsidRDefault="00F308F1" w:rsidP="00622316">
      <w:pPr>
        <w:jc w:val="both"/>
        <w:rPr>
          <w:sz w:val="24"/>
          <w:szCs w:val="24"/>
        </w:rPr>
      </w:pPr>
      <w:r>
        <w:rPr>
          <w:sz w:val="24"/>
          <w:szCs w:val="24"/>
        </w:rPr>
        <w:t>De plus, ces manifestations ne doivent pas excéder 48h. Par exemple, l’organisation en un week-end d’un bal, d’une kermesse et d’un concert peut être considérée comme une seule manifestation. Cependant, il est conseillé de se renseigner sur les traditions locales car dans certains cas, les préfets peuvent refuser l’exonération.</w:t>
      </w:r>
    </w:p>
    <w:p w:rsidR="00F308F1" w:rsidRDefault="00F308F1" w:rsidP="00622316">
      <w:pPr>
        <w:jc w:val="both"/>
        <w:rPr>
          <w:sz w:val="24"/>
          <w:szCs w:val="24"/>
        </w:rPr>
      </w:pPr>
    </w:p>
    <w:p w:rsidR="00F308F1" w:rsidRDefault="00F308F1" w:rsidP="00622316">
      <w:pPr>
        <w:jc w:val="both"/>
        <w:rPr>
          <w:sz w:val="24"/>
          <w:szCs w:val="24"/>
        </w:rPr>
      </w:pPr>
      <w:r>
        <w:rPr>
          <w:sz w:val="24"/>
          <w:szCs w:val="24"/>
        </w:rPr>
        <w:t>Enfin, il est d’usage d’informer, 24 heures avant le début de la manifestation, le service des impôts dont dépend l’association organisatrice.</w:t>
      </w:r>
    </w:p>
    <w:p w:rsidR="005819EA" w:rsidRPr="00507E7E" w:rsidRDefault="005819EA" w:rsidP="005819EA">
      <w:pPr>
        <w:pStyle w:val="Paragraphedeliste"/>
        <w:numPr>
          <w:ilvl w:val="0"/>
          <w:numId w:val="5"/>
        </w:numPr>
        <w:jc w:val="both"/>
        <w:rPr>
          <w:b/>
          <w:sz w:val="28"/>
          <w:szCs w:val="28"/>
        </w:rPr>
      </w:pPr>
      <w:r>
        <w:rPr>
          <w:sz w:val="24"/>
          <w:szCs w:val="24"/>
        </w:rPr>
        <w:br w:type="page"/>
      </w:r>
      <w:r w:rsidRPr="00507E7E">
        <w:rPr>
          <w:b/>
          <w:sz w:val="28"/>
          <w:szCs w:val="28"/>
        </w:rPr>
        <w:lastRenderedPageBreak/>
        <w:t>Définir le projet et les différentes étapes</w:t>
      </w:r>
    </w:p>
    <w:p w:rsidR="005819EA" w:rsidRDefault="005819EA" w:rsidP="005819EA">
      <w:pPr>
        <w:jc w:val="both"/>
        <w:rPr>
          <w:b/>
          <w:sz w:val="24"/>
          <w:szCs w:val="24"/>
        </w:rPr>
      </w:pPr>
    </w:p>
    <w:p w:rsidR="005819EA" w:rsidRDefault="005819EA" w:rsidP="005819EA">
      <w:pPr>
        <w:jc w:val="both"/>
        <w:rPr>
          <w:sz w:val="24"/>
          <w:szCs w:val="24"/>
        </w:rPr>
      </w:pPr>
      <w:r w:rsidRPr="005819EA">
        <w:rPr>
          <w:sz w:val="24"/>
          <w:szCs w:val="24"/>
        </w:rPr>
        <w:t xml:space="preserve">Du projet à sa réalisation, il est souvent nécessaire </w:t>
      </w:r>
      <w:r>
        <w:rPr>
          <w:sz w:val="24"/>
          <w:szCs w:val="24"/>
        </w:rPr>
        <w:t xml:space="preserve">de faire évoluer la réflexion par étape afin de ne rien oublier. </w:t>
      </w:r>
      <w:r w:rsidR="00524D71">
        <w:rPr>
          <w:sz w:val="24"/>
          <w:szCs w:val="24"/>
        </w:rPr>
        <w:t>Il est en effet nécessaire de s’interroger sur tous les aspects que peuvent revêtir l’organisation d’un tel événement. Ces étapes sont également l’occasion d’associer un maximum de membres de l’association de manière à ce que la manifestation soit le fruit d’un travail associatif et collectif.</w:t>
      </w:r>
    </w:p>
    <w:p w:rsidR="000F7F41" w:rsidRDefault="000F7F41" w:rsidP="005819EA">
      <w:pPr>
        <w:jc w:val="both"/>
        <w:rPr>
          <w:sz w:val="24"/>
          <w:szCs w:val="24"/>
        </w:rPr>
      </w:pPr>
    </w:p>
    <w:p w:rsidR="000F7F41" w:rsidRDefault="000F7F41" w:rsidP="005819EA">
      <w:pPr>
        <w:jc w:val="both"/>
        <w:rPr>
          <w:sz w:val="24"/>
          <w:szCs w:val="24"/>
        </w:rPr>
      </w:pPr>
      <w:r>
        <w:rPr>
          <w:sz w:val="24"/>
          <w:szCs w:val="24"/>
        </w:rPr>
        <w:t>De plus, une manifestation mal organisée peut provoquer plus de pertes que de bénéfices, il est donc essentiel de bien penser le projet en amont pour être sûr de son succès.</w:t>
      </w:r>
    </w:p>
    <w:p w:rsidR="00524D71" w:rsidRDefault="00524D71" w:rsidP="005819EA">
      <w:pPr>
        <w:jc w:val="both"/>
        <w:rPr>
          <w:sz w:val="24"/>
          <w:szCs w:val="24"/>
        </w:rPr>
      </w:pPr>
    </w:p>
    <w:p w:rsidR="00A3661C" w:rsidRPr="0000740B" w:rsidRDefault="00A3661C" w:rsidP="00A3661C">
      <w:pPr>
        <w:pStyle w:val="Paragraphedeliste"/>
        <w:numPr>
          <w:ilvl w:val="0"/>
          <w:numId w:val="10"/>
        </w:numPr>
        <w:jc w:val="both"/>
        <w:rPr>
          <w:b/>
          <w:color w:val="2E74B5" w:themeColor="accent1" w:themeShade="BF"/>
          <w:sz w:val="24"/>
          <w:szCs w:val="24"/>
        </w:rPr>
      </w:pPr>
      <w:r w:rsidRPr="0000740B">
        <w:rPr>
          <w:b/>
          <w:color w:val="2E74B5" w:themeColor="accent1" w:themeShade="BF"/>
          <w:sz w:val="24"/>
          <w:szCs w:val="24"/>
        </w:rPr>
        <w:t>Quoi ? : objet et nature de la manif</w:t>
      </w:r>
    </w:p>
    <w:p w:rsidR="000F7F41" w:rsidRDefault="000F7F41" w:rsidP="005819EA">
      <w:pPr>
        <w:jc w:val="both"/>
        <w:rPr>
          <w:sz w:val="24"/>
          <w:szCs w:val="24"/>
        </w:rPr>
      </w:pPr>
    </w:p>
    <w:p w:rsidR="00524D71" w:rsidRDefault="000F7F41" w:rsidP="005819EA">
      <w:pPr>
        <w:jc w:val="both"/>
        <w:rPr>
          <w:sz w:val="24"/>
          <w:szCs w:val="24"/>
        </w:rPr>
      </w:pPr>
      <w:r>
        <w:rPr>
          <w:sz w:val="24"/>
          <w:szCs w:val="24"/>
        </w:rPr>
        <w:t>Dans un premier temps il peut être intéressant de définir quel type d’événement l’association souhaite organiser afin d’anticiper les différentes démar</w:t>
      </w:r>
      <w:r w:rsidR="00143AF1">
        <w:rPr>
          <w:sz w:val="24"/>
          <w:szCs w:val="24"/>
        </w:rPr>
        <w:t>ches et précautions nécessaires (</w:t>
      </w:r>
      <w:r w:rsidR="00143AF1" w:rsidRPr="00143AF1">
        <w:rPr>
          <w:i/>
          <w:sz w:val="24"/>
          <w:szCs w:val="24"/>
        </w:rPr>
        <w:t>exemple doc.3</w:t>
      </w:r>
      <w:r w:rsidR="00143AF1">
        <w:rPr>
          <w:sz w:val="24"/>
          <w:szCs w:val="24"/>
        </w:rPr>
        <w:t>)</w:t>
      </w:r>
    </w:p>
    <w:p w:rsidR="000F7F41" w:rsidRDefault="000F7F41" w:rsidP="005819EA">
      <w:pPr>
        <w:jc w:val="both"/>
        <w:rPr>
          <w:sz w:val="24"/>
          <w:szCs w:val="24"/>
        </w:rPr>
      </w:pPr>
      <w:r>
        <w:rPr>
          <w:sz w:val="24"/>
          <w:szCs w:val="24"/>
        </w:rPr>
        <w:t>L’objet de ces 6 manifestations exceptionnelles doit obligatoirement se différencier des activités habituelles de l’association et les recettes doivent profiter à la réalisation de l’objet et des activités de l’association organisatrice.</w:t>
      </w:r>
    </w:p>
    <w:p w:rsidR="00452731" w:rsidRDefault="00452731" w:rsidP="005819EA">
      <w:pPr>
        <w:jc w:val="both"/>
        <w:rPr>
          <w:sz w:val="24"/>
          <w:szCs w:val="24"/>
        </w:rPr>
      </w:pPr>
    </w:p>
    <w:p w:rsidR="00452731" w:rsidRPr="0000740B" w:rsidRDefault="00452731" w:rsidP="00452731">
      <w:pPr>
        <w:pStyle w:val="Paragraphedeliste"/>
        <w:numPr>
          <w:ilvl w:val="0"/>
          <w:numId w:val="10"/>
        </w:numPr>
        <w:jc w:val="both"/>
        <w:rPr>
          <w:b/>
          <w:color w:val="2E74B5" w:themeColor="accent1" w:themeShade="BF"/>
          <w:sz w:val="24"/>
          <w:szCs w:val="24"/>
        </w:rPr>
      </w:pPr>
      <w:r w:rsidRPr="0000740B">
        <w:rPr>
          <w:b/>
          <w:color w:val="2E74B5" w:themeColor="accent1" w:themeShade="BF"/>
          <w:sz w:val="24"/>
          <w:szCs w:val="24"/>
        </w:rPr>
        <w:t>Pourquoi ? : les objectifs poursuivis, l’évaluation du résultat</w:t>
      </w:r>
    </w:p>
    <w:p w:rsidR="00452731" w:rsidRDefault="00452731" w:rsidP="00452731">
      <w:pPr>
        <w:jc w:val="both"/>
        <w:rPr>
          <w:sz w:val="24"/>
          <w:szCs w:val="24"/>
        </w:rPr>
      </w:pPr>
    </w:p>
    <w:p w:rsidR="00452731" w:rsidRDefault="00452731" w:rsidP="00452731">
      <w:pPr>
        <w:jc w:val="both"/>
        <w:rPr>
          <w:sz w:val="24"/>
          <w:szCs w:val="24"/>
        </w:rPr>
      </w:pPr>
      <w:r>
        <w:rPr>
          <w:sz w:val="24"/>
          <w:szCs w:val="24"/>
        </w:rPr>
        <w:t>Fixer des objectifs quantifiables et/ou qualifiables permettra de juger de la réussite (ou non) de l’évènement organisé.</w:t>
      </w:r>
      <w:r w:rsidR="00020DBE">
        <w:rPr>
          <w:sz w:val="24"/>
          <w:szCs w:val="24"/>
        </w:rPr>
        <w:t xml:space="preserve"> Ces objectifs peuvent traiter du </w:t>
      </w:r>
      <w:r w:rsidR="00FB324F">
        <w:rPr>
          <w:sz w:val="24"/>
          <w:szCs w:val="24"/>
        </w:rPr>
        <w:t xml:space="preserve">nombre de personnes attendues, </w:t>
      </w:r>
      <w:r w:rsidR="00020DBE">
        <w:rPr>
          <w:sz w:val="24"/>
          <w:szCs w:val="24"/>
        </w:rPr>
        <w:t xml:space="preserve"> d</w:t>
      </w:r>
      <w:r w:rsidR="00FB324F">
        <w:rPr>
          <w:sz w:val="24"/>
          <w:szCs w:val="24"/>
        </w:rPr>
        <w:t>es recettes totales souhaitées, du nombre de bénévoles impliqués…</w:t>
      </w:r>
    </w:p>
    <w:p w:rsidR="00FB324F" w:rsidRDefault="00FB324F" w:rsidP="00452731">
      <w:pPr>
        <w:jc w:val="both"/>
        <w:rPr>
          <w:sz w:val="24"/>
          <w:szCs w:val="24"/>
        </w:rPr>
      </w:pPr>
      <w:r>
        <w:rPr>
          <w:sz w:val="24"/>
          <w:szCs w:val="24"/>
        </w:rPr>
        <w:t>Cette évaluation des résultats vous permettra également de valoriser votre action lors du bilan auprès des financeurs que vous aurez sollicité</w:t>
      </w:r>
      <w:r w:rsidR="006B4EBA">
        <w:rPr>
          <w:sz w:val="24"/>
          <w:szCs w:val="24"/>
        </w:rPr>
        <w:t>s</w:t>
      </w:r>
      <w:r>
        <w:rPr>
          <w:sz w:val="24"/>
          <w:szCs w:val="24"/>
        </w:rPr>
        <w:t xml:space="preserve">. </w:t>
      </w:r>
    </w:p>
    <w:p w:rsidR="00020DBE" w:rsidRPr="00452731" w:rsidRDefault="005C3C4C" w:rsidP="00452731">
      <w:pPr>
        <w:jc w:val="both"/>
        <w:rPr>
          <w:sz w:val="24"/>
          <w:szCs w:val="24"/>
        </w:rPr>
      </w:pPr>
      <w:r>
        <w:rPr>
          <w:sz w:val="24"/>
          <w:szCs w:val="24"/>
        </w:rPr>
        <w:t>De plus, s</w:t>
      </w:r>
      <w:r w:rsidR="00020DBE">
        <w:rPr>
          <w:sz w:val="24"/>
          <w:szCs w:val="24"/>
        </w:rPr>
        <w:t>i les recettes des manifestations exceptionnelles doivent servir exclusivement à la réalisation de l’objet de l’association, il peut être intéressant de définir quelle(s) type(s) d’actions de l’association il va pouvoir financer.</w:t>
      </w:r>
    </w:p>
    <w:p w:rsidR="000F7F41" w:rsidRDefault="000F7F41" w:rsidP="005819EA">
      <w:pPr>
        <w:jc w:val="both"/>
        <w:rPr>
          <w:sz w:val="24"/>
          <w:szCs w:val="24"/>
        </w:rPr>
      </w:pPr>
    </w:p>
    <w:p w:rsidR="006B48F7" w:rsidRPr="0000740B" w:rsidRDefault="006B48F7" w:rsidP="00452731">
      <w:pPr>
        <w:pStyle w:val="Paragraphedeliste"/>
        <w:numPr>
          <w:ilvl w:val="0"/>
          <w:numId w:val="10"/>
        </w:numPr>
        <w:jc w:val="both"/>
        <w:rPr>
          <w:b/>
          <w:color w:val="2E74B5" w:themeColor="accent1" w:themeShade="BF"/>
          <w:sz w:val="24"/>
          <w:szCs w:val="24"/>
        </w:rPr>
      </w:pPr>
      <w:r w:rsidRPr="0000740B">
        <w:rPr>
          <w:b/>
          <w:color w:val="2E74B5" w:themeColor="accent1" w:themeShade="BF"/>
          <w:sz w:val="24"/>
          <w:szCs w:val="24"/>
        </w:rPr>
        <w:t>Qui ? : la cible, les organisateurs, les partenaires</w:t>
      </w:r>
    </w:p>
    <w:p w:rsidR="00243218" w:rsidRDefault="00243218" w:rsidP="00243218">
      <w:pPr>
        <w:jc w:val="both"/>
        <w:rPr>
          <w:sz w:val="24"/>
          <w:szCs w:val="24"/>
        </w:rPr>
      </w:pPr>
    </w:p>
    <w:p w:rsidR="00243218" w:rsidRDefault="00243218" w:rsidP="00243218">
      <w:pPr>
        <w:jc w:val="both"/>
        <w:rPr>
          <w:sz w:val="24"/>
          <w:szCs w:val="24"/>
        </w:rPr>
      </w:pPr>
      <w:r>
        <w:rPr>
          <w:sz w:val="24"/>
          <w:szCs w:val="24"/>
        </w:rPr>
        <w:t>Il y a plusieurs manières de répondre à cette question :</w:t>
      </w:r>
    </w:p>
    <w:p w:rsidR="00104C89" w:rsidRDefault="00243218" w:rsidP="00243218">
      <w:pPr>
        <w:pStyle w:val="Paragraphedeliste"/>
        <w:numPr>
          <w:ilvl w:val="0"/>
          <w:numId w:val="9"/>
        </w:numPr>
        <w:jc w:val="both"/>
        <w:rPr>
          <w:sz w:val="24"/>
          <w:szCs w:val="24"/>
        </w:rPr>
      </w:pPr>
      <w:r>
        <w:rPr>
          <w:sz w:val="24"/>
          <w:szCs w:val="24"/>
        </w:rPr>
        <w:t>Qui est visé par cette manifestation ? Quel public est attendu ? Combien de personnes sont attendues ?</w:t>
      </w:r>
      <w:r w:rsidR="00F30712">
        <w:rPr>
          <w:sz w:val="24"/>
          <w:szCs w:val="24"/>
        </w:rPr>
        <w:t xml:space="preserve"> </w:t>
      </w:r>
    </w:p>
    <w:p w:rsidR="00243218" w:rsidRDefault="00F30712" w:rsidP="00104C89">
      <w:pPr>
        <w:pStyle w:val="Paragraphedeliste"/>
        <w:jc w:val="both"/>
        <w:rPr>
          <w:sz w:val="24"/>
          <w:szCs w:val="24"/>
        </w:rPr>
      </w:pPr>
      <w:r>
        <w:rPr>
          <w:sz w:val="24"/>
          <w:szCs w:val="24"/>
        </w:rPr>
        <w:t>Viser un certain type de public peut aider à une meilleure définition de l’événement et à une meilleure communication.</w:t>
      </w:r>
    </w:p>
    <w:p w:rsidR="00104C89" w:rsidRDefault="00243218" w:rsidP="00243218">
      <w:pPr>
        <w:pStyle w:val="Paragraphedeliste"/>
        <w:numPr>
          <w:ilvl w:val="0"/>
          <w:numId w:val="9"/>
        </w:numPr>
        <w:jc w:val="both"/>
        <w:rPr>
          <w:sz w:val="24"/>
          <w:szCs w:val="24"/>
        </w:rPr>
      </w:pPr>
      <w:r>
        <w:rPr>
          <w:sz w:val="24"/>
          <w:szCs w:val="24"/>
        </w:rPr>
        <w:t>Qui est l’</w:t>
      </w:r>
      <w:r w:rsidR="00F30712">
        <w:rPr>
          <w:sz w:val="24"/>
          <w:szCs w:val="24"/>
        </w:rPr>
        <w:t>organisateur de</w:t>
      </w:r>
      <w:r>
        <w:rPr>
          <w:sz w:val="24"/>
          <w:szCs w:val="24"/>
        </w:rPr>
        <w:t xml:space="preserve"> cette manifestation ? </w:t>
      </w:r>
    </w:p>
    <w:p w:rsidR="00057CBE" w:rsidRDefault="0058094C" w:rsidP="00104C89">
      <w:pPr>
        <w:pStyle w:val="Paragraphedeliste"/>
        <w:jc w:val="both"/>
        <w:rPr>
          <w:sz w:val="24"/>
          <w:szCs w:val="24"/>
        </w:rPr>
      </w:pPr>
      <w:r>
        <w:rPr>
          <w:sz w:val="24"/>
          <w:szCs w:val="24"/>
        </w:rPr>
        <w:t xml:space="preserve">On appelle organisateur les responsables au nom desquels sont effectuées les diverses déclarations et annonces. </w:t>
      </w:r>
    </w:p>
    <w:p w:rsidR="0058094C" w:rsidRDefault="0058094C" w:rsidP="00104C89">
      <w:pPr>
        <w:pStyle w:val="Paragraphedeliste"/>
        <w:jc w:val="both"/>
        <w:rPr>
          <w:sz w:val="24"/>
          <w:szCs w:val="24"/>
        </w:rPr>
      </w:pPr>
      <w:r w:rsidRPr="0058094C">
        <w:rPr>
          <w:i/>
          <w:sz w:val="24"/>
          <w:szCs w:val="24"/>
        </w:rPr>
        <w:t>Plusieurs associations peuvent décider de co-organiser l’événement. Il faudra donc que chaque association organisatrice prévienne l’administration fiscale afin qu’elles puissent chacune prétendre à l’exonération. La manifestation organisée comptera pour une manifestation exceptionnelle pour chaque association organisatrice.</w:t>
      </w:r>
    </w:p>
    <w:p w:rsidR="00085EC6" w:rsidRDefault="00085EC6" w:rsidP="00085EC6">
      <w:pPr>
        <w:jc w:val="both"/>
        <w:rPr>
          <w:sz w:val="24"/>
          <w:szCs w:val="24"/>
        </w:rPr>
      </w:pPr>
    </w:p>
    <w:p w:rsidR="008D1812" w:rsidRDefault="008D1812">
      <w:pPr>
        <w:rPr>
          <w:sz w:val="24"/>
          <w:szCs w:val="24"/>
        </w:rPr>
      </w:pPr>
      <w:r>
        <w:rPr>
          <w:sz w:val="24"/>
          <w:szCs w:val="24"/>
        </w:rPr>
        <w:br w:type="page"/>
      </w:r>
    </w:p>
    <w:p w:rsidR="00085EC6" w:rsidRPr="0000740B" w:rsidRDefault="00085EC6" w:rsidP="00452731">
      <w:pPr>
        <w:pStyle w:val="Paragraphedeliste"/>
        <w:numPr>
          <w:ilvl w:val="0"/>
          <w:numId w:val="10"/>
        </w:numPr>
        <w:jc w:val="both"/>
        <w:rPr>
          <w:b/>
          <w:color w:val="2E74B5" w:themeColor="accent1" w:themeShade="BF"/>
          <w:sz w:val="24"/>
          <w:szCs w:val="24"/>
        </w:rPr>
      </w:pPr>
      <w:r w:rsidRPr="0000740B">
        <w:rPr>
          <w:b/>
          <w:color w:val="2E74B5" w:themeColor="accent1" w:themeShade="BF"/>
          <w:sz w:val="24"/>
          <w:szCs w:val="24"/>
        </w:rPr>
        <w:lastRenderedPageBreak/>
        <w:t>O</w:t>
      </w:r>
      <w:r w:rsidR="00841143" w:rsidRPr="0000740B">
        <w:rPr>
          <w:b/>
          <w:color w:val="2E74B5" w:themeColor="accent1" w:themeShade="BF"/>
          <w:sz w:val="24"/>
          <w:szCs w:val="24"/>
        </w:rPr>
        <w:t>ù ? : lieu de la manifestation</w:t>
      </w:r>
    </w:p>
    <w:p w:rsidR="00085EC6" w:rsidRDefault="00085EC6" w:rsidP="00085EC6">
      <w:pPr>
        <w:jc w:val="both"/>
        <w:rPr>
          <w:sz w:val="24"/>
          <w:szCs w:val="24"/>
        </w:rPr>
      </w:pPr>
    </w:p>
    <w:p w:rsidR="00085EC6" w:rsidRDefault="000A0D15" w:rsidP="00085EC6">
      <w:pPr>
        <w:jc w:val="both"/>
        <w:rPr>
          <w:sz w:val="24"/>
          <w:szCs w:val="24"/>
        </w:rPr>
      </w:pPr>
      <w:r>
        <w:rPr>
          <w:sz w:val="24"/>
          <w:szCs w:val="24"/>
        </w:rPr>
        <w:t>Il est nécessaire de déterminer le plus tôt possible le lieu de la manifestation afin de vérifier les disponibilités des salles et entamer les démarches d’autorisation si besoin.</w:t>
      </w:r>
    </w:p>
    <w:p w:rsidR="000A0D15" w:rsidRDefault="000A0D15" w:rsidP="00085EC6">
      <w:pPr>
        <w:jc w:val="both"/>
        <w:rPr>
          <w:sz w:val="24"/>
          <w:szCs w:val="24"/>
        </w:rPr>
      </w:pPr>
    </w:p>
    <w:p w:rsidR="000A0D15" w:rsidRDefault="000A0D15" w:rsidP="00085EC6">
      <w:pPr>
        <w:jc w:val="both"/>
        <w:rPr>
          <w:sz w:val="24"/>
          <w:szCs w:val="24"/>
        </w:rPr>
      </w:pPr>
      <w:r>
        <w:rPr>
          <w:sz w:val="24"/>
          <w:szCs w:val="24"/>
        </w:rPr>
        <w:t>Il est parfois prudent de prévoir, en cas de manifestation extérieur</w:t>
      </w:r>
      <w:r w:rsidR="005B1585">
        <w:rPr>
          <w:sz w:val="24"/>
          <w:szCs w:val="24"/>
        </w:rPr>
        <w:t>e</w:t>
      </w:r>
      <w:r>
        <w:rPr>
          <w:sz w:val="24"/>
          <w:szCs w:val="24"/>
        </w:rPr>
        <w:t>, un lieu de repli si les conditions météo ne sont pas de la partie.</w:t>
      </w:r>
    </w:p>
    <w:p w:rsidR="00F42FD6" w:rsidRDefault="00F42FD6" w:rsidP="00085EC6">
      <w:pPr>
        <w:jc w:val="both"/>
        <w:rPr>
          <w:sz w:val="24"/>
          <w:szCs w:val="24"/>
        </w:rPr>
      </w:pPr>
    </w:p>
    <w:p w:rsidR="00F42FD6" w:rsidRPr="0000740B" w:rsidRDefault="00F42FD6" w:rsidP="00452731">
      <w:pPr>
        <w:pStyle w:val="Paragraphedeliste"/>
        <w:numPr>
          <w:ilvl w:val="0"/>
          <w:numId w:val="10"/>
        </w:numPr>
        <w:jc w:val="both"/>
        <w:rPr>
          <w:b/>
          <w:color w:val="2E74B5" w:themeColor="accent1" w:themeShade="BF"/>
          <w:sz w:val="24"/>
          <w:szCs w:val="24"/>
        </w:rPr>
      </w:pPr>
      <w:r w:rsidRPr="0000740B">
        <w:rPr>
          <w:b/>
          <w:color w:val="2E74B5" w:themeColor="accent1" w:themeShade="BF"/>
          <w:sz w:val="24"/>
          <w:szCs w:val="24"/>
        </w:rPr>
        <w:t>Quand ? : date de la manifestation, fréquence</w:t>
      </w:r>
    </w:p>
    <w:p w:rsidR="00810FA9" w:rsidRDefault="00810FA9" w:rsidP="00810FA9">
      <w:pPr>
        <w:jc w:val="both"/>
        <w:rPr>
          <w:sz w:val="24"/>
          <w:szCs w:val="24"/>
        </w:rPr>
      </w:pPr>
    </w:p>
    <w:p w:rsidR="008440AC" w:rsidRDefault="007A1AD7" w:rsidP="00810FA9">
      <w:pPr>
        <w:jc w:val="both"/>
        <w:rPr>
          <w:sz w:val="24"/>
          <w:szCs w:val="24"/>
        </w:rPr>
      </w:pPr>
      <w:r>
        <w:rPr>
          <w:sz w:val="24"/>
          <w:szCs w:val="24"/>
        </w:rPr>
        <w:t>Le choix de la date peut avoir un impact sur la fréquentation de votre manifestation</w:t>
      </w:r>
      <w:r w:rsidR="008440AC">
        <w:rPr>
          <w:sz w:val="24"/>
          <w:szCs w:val="24"/>
        </w:rPr>
        <w:t>. Se mettre d’accord sur une date pourra permettre de mieux découper les différentes étapes de l’organisation de l’événement dans le temps.</w:t>
      </w:r>
    </w:p>
    <w:p w:rsidR="00810FA9" w:rsidRDefault="007A1AD7" w:rsidP="00810FA9">
      <w:pPr>
        <w:jc w:val="both"/>
        <w:rPr>
          <w:sz w:val="24"/>
          <w:szCs w:val="24"/>
        </w:rPr>
      </w:pPr>
      <w:r>
        <w:rPr>
          <w:sz w:val="24"/>
          <w:szCs w:val="24"/>
        </w:rPr>
        <w:t xml:space="preserve">Veiller à ne pas rentrer en concurrence avec un événement de même nature sur votre territoire. </w:t>
      </w:r>
    </w:p>
    <w:p w:rsidR="008440AC" w:rsidRDefault="008440AC" w:rsidP="00810FA9">
      <w:pPr>
        <w:jc w:val="both"/>
        <w:rPr>
          <w:sz w:val="24"/>
          <w:szCs w:val="24"/>
        </w:rPr>
      </w:pPr>
      <w:r>
        <w:rPr>
          <w:sz w:val="24"/>
          <w:szCs w:val="24"/>
        </w:rPr>
        <w:t>De manière générale, certains événements s’organisent plus facilement à une certaine période de l’année (ex : les lotos ont plutôt lieu en automne/hiver, les festivals plutôt au printemps/été).</w:t>
      </w:r>
    </w:p>
    <w:p w:rsidR="008440AC" w:rsidRDefault="008440AC" w:rsidP="00810FA9">
      <w:pPr>
        <w:jc w:val="both"/>
        <w:rPr>
          <w:sz w:val="24"/>
          <w:szCs w:val="24"/>
        </w:rPr>
      </w:pPr>
    </w:p>
    <w:p w:rsidR="008440AC" w:rsidRPr="0000740B" w:rsidRDefault="008440AC" w:rsidP="00452731">
      <w:pPr>
        <w:pStyle w:val="Paragraphedeliste"/>
        <w:numPr>
          <w:ilvl w:val="0"/>
          <w:numId w:val="10"/>
        </w:numPr>
        <w:jc w:val="both"/>
        <w:rPr>
          <w:b/>
          <w:color w:val="2E74B5" w:themeColor="accent1" w:themeShade="BF"/>
          <w:sz w:val="24"/>
          <w:szCs w:val="24"/>
        </w:rPr>
      </w:pPr>
      <w:r w:rsidRPr="0000740B">
        <w:rPr>
          <w:b/>
          <w:color w:val="2E74B5" w:themeColor="accent1" w:themeShade="BF"/>
          <w:sz w:val="24"/>
          <w:szCs w:val="24"/>
        </w:rPr>
        <w:t xml:space="preserve">Comment ? : les moyens </w:t>
      </w:r>
      <w:r w:rsidR="007E3343" w:rsidRPr="0000740B">
        <w:rPr>
          <w:b/>
          <w:color w:val="2E74B5" w:themeColor="accent1" w:themeShade="BF"/>
          <w:sz w:val="24"/>
          <w:szCs w:val="24"/>
        </w:rPr>
        <w:t>nécessaires</w:t>
      </w:r>
    </w:p>
    <w:p w:rsidR="008440AC" w:rsidRDefault="008440AC" w:rsidP="008440AC">
      <w:pPr>
        <w:jc w:val="both"/>
        <w:rPr>
          <w:sz w:val="24"/>
          <w:szCs w:val="24"/>
        </w:rPr>
      </w:pPr>
    </w:p>
    <w:p w:rsidR="004C040E" w:rsidRDefault="004C040E" w:rsidP="0058094C">
      <w:pPr>
        <w:jc w:val="both"/>
        <w:rPr>
          <w:sz w:val="24"/>
          <w:szCs w:val="24"/>
        </w:rPr>
      </w:pPr>
      <w:r>
        <w:rPr>
          <w:sz w:val="24"/>
          <w:szCs w:val="24"/>
        </w:rPr>
        <w:t>Pour mettre toutes les chances de son côté, il faut bien entendu se donner les moyens de la bonne réussite de l’événement. Il est donc important de faire un ét</w:t>
      </w:r>
      <w:r w:rsidR="00BD340C">
        <w:rPr>
          <w:sz w:val="24"/>
          <w:szCs w:val="24"/>
        </w:rPr>
        <w:t>at</w:t>
      </w:r>
      <w:r>
        <w:rPr>
          <w:sz w:val="24"/>
          <w:szCs w:val="24"/>
        </w:rPr>
        <w:t xml:space="preserve"> des lieux des différentes ressources</w:t>
      </w:r>
      <w:r w:rsidR="004D0BC6">
        <w:rPr>
          <w:sz w:val="24"/>
          <w:szCs w:val="24"/>
        </w:rPr>
        <w:t xml:space="preserve"> (humaines, financières, matérielles…)</w:t>
      </w:r>
      <w:r>
        <w:rPr>
          <w:sz w:val="24"/>
          <w:szCs w:val="24"/>
        </w:rPr>
        <w:t xml:space="preserve"> à mobiliser :</w:t>
      </w:r>
    </w:p>
    <w:p w:rsidR="004C040E" w:rsidRDefault="004C040E" w:rsidP="0058094C">
      <w:pPr>
        <w:jc w:val="both"/>
        <w:rPr>
          <w:sz w:val="24"/>
          <w:szCs w:val="24"/>
        </w:rPr>
      </w:pPr>
    </w:p>
    <w:p w:rsidR="004C040E" w:rsidRDefault="0058094C" w:rsidP="004C040E">
      <w:pPr>
        <w:pStyle w:val="Paragraphedeliste"/>
        <w:numPr>
          <w:ilvl w:val="0"/>
          <w:numId w:val="9"/>
        </w:numPr>
        <w:jc w:val="both"/>
        <w:rPr>
          <w:sz w:val="24"/>
          <w:szCs w:val="24"/>
        </w:rPr>
      </w:pPr>
      <w:r w:rsidRPr="004C040E">
        <w:rPr>
          <w:sz w:val="24"/>
          <w:szCs w:val="24"/>
        </w:rPr>
        <w:t>Qui s’occupe de quoi ?</w:t>
      </w:r>
    </w:p>
    <w:p w:rsidR="0058094C" w:rsidRDefault="0058094C" w:rsidP="004C040E">
      <w:pPr>
        <w:pStyle w:val="Paragraphedeliste"/>
        <w:jc w:val="both"/>
        <w:rPr>
          <w:sz w:val="24"/>
          <w:szCs w:val="24"/>
        </w:rPr>
      </w:pPr>
      <w:r w:rsidRPr="004C040E">
        <w:rPr>
          <w:sz w:val="24"/>
          <w:szCs w:val="24"/>
        </w:rPr>
        <w:t>Il faut en effet penser à de nombreuses choses lorsque l’on organise un événement. Afin de mieux s’y retrouver, il peut être utile de mettre en place une ou plusieurs équipes d’organisation qui auraient chacune une tâche particulière : communication, programmation, buvette, sécurité, restauration…</w:t>
      </w:r>
    </w:p>
    <w:p w:rsidR="004C040E" w:rsidRDefault="004C040E" w:rsidP="004C040E">
      <w:pPr>
        <w:pStyle w:val="Paragraphedeliste"/>
        <w:jc w:val="both"/>
        <w:rPr>
          <w:sz w:val="24"/>
          <w:szCs w:val="24"/>
        </w:rPr>
      </w:pPr>
      <w:r>
        <w:rPr>
          <w:sz w:val="24"/>
          <w:szCs w:val="24"/>
        </w:rPr>
        <w:t>Evaluer les compétences bénévoles et salariées nécessaires à l’organisation de la manifestation permettra une meilleure répartition des tâches à accomplir.</w:t>
      </w:r>
    </w:p>
    <w:p w:rsidR="004D0BC6" w:rsidRDefault="004D0BC6" w:rsidP="004D0BC6">
      <w:pPr>
        <w:pStyle w:val="Paragraphedeliste"/>
        <w:numPr>
          <w:ilvl w:val="0"/>
          <w:numId w:val="9"/>
        </w:numPr>
        <w:jc w:val="both"/>
        <w:rPr>
          <w:sz w:val="24"/>
          <w:szCs w:val="24"/>
        </w:rPr>
      </w:pPr>
      <w:r>
        <w:rPr>
          <w:sz w:val="24"/>
          <w:szCs w:val="24"/>
        </w:rPr>
        <w:t>Quels sont les partenaires à associer à cette manifestation ?</w:t>
      </w:r>
    </w:p>
    <w:p w:rsidR="004D0BC6" w:rsidRDefault="004D0BC6" w:rsidP="004D0BC6">
      <w:pPr>
        <w:pStyle w:val="Paragraphedeliste"/>
        <w:jc w:val="both"/>
        <w:rPr>
          <w:sz w:val="24"/>
          <w:szCs w:val="24"/>
        </w:rPr>
      </w:pPr>
      <w:r>
        <w:rPr>
          <w:sz w:val="24"/>
          <w:szCs w:val="24"/>
        </w:rPr>
        <w:t>Fournisseurs, intervenants, collectivités… Pensez à associer le plus tôt possible les différents partenaires afin de garantir leur soutien.</w:t>
      </w:r>
    </w:p>
    <w:p w:rsidR="004C040E" w:rsidRDefault="007644A7" w:rsidP="007644A7">
      <w:pPr>
        <w:pStyle w:val="Paragraphedeliste"/>
        <w:jc w:val="both"/>
        <w:rPr>
          <w:sz w:val="24"/>
          <w:szCs w:val="24"/>
        </w:rPr>
      </w:pPr>
      <w:r>
        <w:rPr>
          <w:sz w:val="24"/>
          <w:szCs w:val="24"/>
        </w:rPr>
        <w:t>Qu’il</w:t>
      </w:r>
      <w:r w:rsidR="006B4EBA">
        <w:rPr>
          <w:sz w:val="24"/>
          <w:szCs w:val="24"/>
        </w:rPr>
        <w:t>s</w:t>
      </w:r>
      <w:r>
        <w:rPr>
          <w:sz w:val="24"/>
          <w:szCs w:val="24"/>
        </w:rPr>
        <w:t xml:space="preserve"> soi</w:t>
      </w:r>
      <w:r w:rsidR="006B4EBA">
        <w:rPr>
          <w:sz w:val="24"/>
          <w:szCs w:val="24"/>
        </w:rPr>
        <w:t>en</w:t>
      </w:r>
      <w:r>
        <w:rPr>
          <w:sz w:val="24"/>
          <w:szCs w:val="24"/>
        </w:rPr>
        <w:t>t financier</w:t>
      </w:r>
      <w:r w:rsidR="006B4EBA">
        <w:rPr>
          <w:sz w:val="24"/>
          <w:szCs w:val="24"/>
        </w:rPr>
        <w:t>s</w:t>
      </w:r>
      <w:r>
        <w:rPr>
          <w:sz w:val="24"/>
          <w:szCs w:val="24"/>
        </w:rPr>
        <w:t>, matériel</w:t>
      </w:r>
      <w:r w:rsidR="006B4EBA">
        <w:rPr>
          <w:sz w:val="24"/>
          <w:szCs w:val="24"/>
        </w:rPr>
        <w:t>s</w:t>
      </w:r>
      <w:r>
        <w:rPr>
          <w:sz w:val="24"/>
          <w:szCs w:val="24"/>
        </w:rPr>
        <w:t xml:space="preserve"> ou même humain</w:t>
      </w:r>
      <w:r w:rsidR="006B4EBA">
        <w:rPr>
          <w:sz w:val="24"/>
          <w:szCs w:val="24"/>
        </w:rPr>
        <w:t>s</w:t>
      </w:r>
      <w:r>
        <w:rPr>
          <w:sz w:val="24"/>
          <w:szCs w:val="24"/>
        </w:rPr>
        <w:t>, bien évaluer les besoins de votre association pour l’organisation de l’événement pourra permettre une meilleure optimisation des coûts (demande de subvention, recherche de mécènes ou sponsors pour des supports financiers, de compétences ou en nature).</w:t>
      </w:r>
    </w:p>
    <w:p w:rsidR="00153D67" w:rsidRDefault="00153D67" w:rsidP="00153D67">
      <w:pPr>
        <w:jc w:val="both"/>
        <w:rPr>
          <w:sz w:val="24"/>
          <w:szCs w:val="24"/>
        </w:rPr>
      </w:pPr>
    </w:p>
    <w:p w:rsidR="00153D67" w:rsidRDefault="00153D67" w:rsidP="00153D67">
      <w:pPr>
        <w:jc w:val="both"/>
        <w:rPr>
          <w:sz w:val="24"/>
          <w:szCs w:val="24"/>
        </w:rPr>
      </w:pPr>
      <w:r>
        <w:rPr>
          <w:sz w:val="24"/>
          <w:szCs w:val="24"/>
        </w:rPr>
        <w:t>Différents outils pourront vous permettre de suivre l’avancement du projet comme :</w:t>
      </w:r>
    </w:p>
    <w:p w:rsidR="00153D67" w:rsidRDefault="00153D67" w:rsidP="00153D67">
      <w:pPr>
        <w:pStyle w:val="Paragraphedeliste"/>
        <w:numPr>
          <w:ilvl w:val="0"/>
          <w:numId w:val="9"/>
        </w:numPr>
        <w:jc w:val="both"/>
        <w:rPr>
          <w:sz w:val="24"/>
          <w:szCs w:val="24"/>
        </w:rPr>
      </w:pPr>
      <w:r>
        <w:rPr>
          <w:sz w:val="24"/>
          <w:szCs w:val="24"/>
        </w:rPr>
        <w:t xml:space="preserve">Un </w:t>
      </w:r>
      <w:r w:rsidRPr="00153D67">
        <w:rPr>
          <w:b/>
          <w:sz w:val="24"/>
          <w:szCs w:val="24"/>
        </w:rPr>
        <w:t>échéancier</w:t>
      </w:r>
      <w:r>
        <w:rPr>
          <w:sz w:val="24"/>
          <w:szCs w:val="24"/>
        </w:rPr>
        <w:t xml:space="preserve"> des différentes étapes. Il vous indiquera l’avancement de l’organisation et sa bonne tenue dans le temps.</w:t>
      </w:r>
    </w:p>
    <w:p w:rsidR="00E127DE" w:rsidRDefault="00E127DE" w:rsidP="00153D67">
      <w:pPr>
        <w:pStyle w:val="Paragraphedeliste"/>
        <w:numPr>
          <w:ilvl w:val="0"/>
          <w:numId w:val="9"/>
        </w:numPr>
        <w:jc w:val="both"/>
        <w:rPr>
          <w:sz w:val="24"/>
          <w:szCs w:val="24"/>
        </w:rPr>
      </w:pPr>
      <w:r>
        <w:rPr>
          <w:sz w:val="24"/>
          <w:szCs w:val="24"/>
        </w:rPr>
        <w:t xml:space="preserve">Un </w:t>
      </w:r>
      <w:r w:rsidRPr="00E127DE">
        <w:rPr>
          <w:b/>
          <w:sz w:val="24"/>
          <w:szCs w:val="24"/>
        </w:rPr>
        <w:t>tableau de bord</w:t>
      </w:r>
      <w:r>
        <w:rPr>
          <w:sz w:val="24"/>
          <w:szCs w:val="24"/>
        </w:rPr>
        <w:t xml:space="preserve"> </w:t>
      </w:r>
      <w:r w:rsidR="00206E8E">
        <w:rPr>
          <w:sz w:val="24"/>
          <w:szCs w:val="24"/>
        </w:rPr>
        <w:t xml:space="preserve"> ou </w:t>
      </w:r>
      <w:r w:rsidR="00206E8E" w:rsidRPr="00206E8E">
        <w:rPr>
          <w:b/>
          <w:sz w:val="24"/>
          <w:szCs w:val="24"/>
        </w:rPr>
        <w:t>plan d’actions</w:t>
      </w:r>
      <w:r w:rsidR="00206E8E">
        <w:rPr>
          <w:sz w:val="24"/>
          <w:szCs w:val="24"/>
        </w:rPr>
        <w:t xml:space="preserve"> </w:t>
      </w:r>
      <w:r>
        <w:rPr>
          <w:sz w:val="24"/>
          <w:szCs w:val="24"/>
        </w:rPr>
        <w:t>qui permettra de</w:t>
      </w:r>
      <w:r w:rsidR="00143AF1">
        <w:rPr>
          <w:sz w:val="24"/>
          <w:szCs w:val="24"/>
        </w:rPr>
        <w:t xml:space="preserve"> mieux visualiser qui fait quoi (</w:t>
      </w:r>
      <w:r w:rsidR="00143AF1">
        <w:rPr>
          <w:i/>
          <w:sz w:val="24"/>
          <w:szCs w:val="24"/>
        </w:rPr>
        <w:t>exemple doc. 4</w:t>
      </w:r>
      <w:r w:rsidR="00143AF1">
        <w:rPr>
          <w:sz w:val="24"/>
          <w:szCs w:val="24"/>
        </w:rPr>
        <w:t>)</w:t>
      </w:r>
    </w:p>
    <w:p w:rsidR="005446D2" w:rsidRDefault="00153D67" w:rsidP="00153D67">
      <w:pPr>
        <w:pStyle w:val="Paragraphedeliste"/>
        <w:numPr>
          <w:ilvl w:val="0"/>
          <w:numId w:val="9"/>
        </w:numPr>
        <w:jc w:val="both"/>
        <w:rPr>
          <w:sz w:val="24"/>
          <w:szCs w:val="24"/>
        </w:rPr>
      </w:pPr>
      <w:r>
        <w:rPr>
          <w:sz w:val="24"/>
          <w:szCs w:val="24"/>
        </w:rPr>
        <w:t xml:space="preserve">Un </w:t>
      </w:r>
      <w:r w:rsidRPr="00153D67">
        <w:rPr>
          <w:b/>
          <w:sz w:val="24"/>
          <w:szCs w:val="24"/>
        </w:rPr>
        <w:t>budget prévisionnel</w:t>
      </w:r>
      <w:r>
        <w:rPr>
          <w:sz w:val="24"/>
          <w:szCs w:val="24"/>
        </w:rPr>
        <w:t xml:space="preserve"> </w:t>
      </w:r>
      <w:r w:rsidR="00143AF1">
        <w:rPr>
          <w:sz w:val="24"/>
          <w:szCs w:val="24"/>
        </w:rPr>
        <w:t>(</w:t>
      </w:r>
      <w:r w:rsidR="00143AF1">
        <w:rPr>
          <w:i/>
          <w:sz w:val="24"/>
          <w:szCs w:val="24"/>
        </w:rPr>
        <w:t>modèle doc. 5</w:t>
      </w:r>
      <w:r w:rsidR="00143AF1">
        <w:rPr>
          <w:sz w:val="24"/>
          <w:szCs w:val="24"/>
        </w:rPr>
        <w:t xml:space="preserve">) </w:t>
      </w:r>
      <w:r>
        <w:rPr>
          <w:sz w:val="24"/>
          <w:szCs w:val="24"/>
        </w:rPr>
        <w:t>qui permettra d’établir le coût du projet et les financements nécessaires.</w:t>
      </w:r>
      <w:r w:rsidR="00551122">
        <w:rPr>
          <w:sz w:val="24"/>
          <w:szCs w:val="24"/>
        </w:rPr>
        <w:t xml:space="preserve"> Il est essentiel pour s’assurer de la faisabilité du projet et pourra évoluer avec le temps en fonction des différentes ressources obtenues ou mobilisables.</w:t>
      </w:r>
    </w:p>
    <w:p w:rsidR="00153D67" w:rsidRPr="005446D2" w:rsidRDefault="005446D2" w:rsidP="005446D2">
      <w:pPr>
        <w:rPr>
          <w:sz w:val="24"/>
          <w:szCs w:val="24"/>
        </w:rPr>
      </w:pPr>
      <w:r>
        <w:rPr>
          <w:sz w:val="24"/>
          <w:szCs w:val="24"/>
        </w:rPr>
        <w:br w:type="page"/>
      </w:r>
    </w:p>
    <w:p w:rsidR="00B87315" w:rsidRPr="00507E7E" w:rsidRDefault="00B87315" w:rsidP="00B87315">
      <w:pPr>
        <w:pStyle w:val="Paragraphedeliste"/>
        <w:numPr>
          <w:ilvl w:val="0"/>
          <w:numId w:val="5"/>
        </w:numPr>
        <w:jc w:val="both"/>
        <w:rPr>
          <w:b/>
          <w:sz w:val="28"/>
          <w:szCs w:val="28"/>
        </w:rPr>
      </w:pPr>
      <w:r w:rsidRPr="00507E7E">
        <w:rPr>
          <w:b/>
          <w:sz w:val="28"/>
          <w:szCs w:val="28"/>
        </w:rPr>
        <w:lastRenderedPageBreak/>
        <w:t>Les différents types de manifestations : particularités</w:t>
      </w:r>
    </w:p>
    <w:p w:rsidR="00B87315" w:rsidRDefault="00B87315" w:rsidP="00B87315">
      <w:pPr>
        <w:jc w:val="both"/>
        <w:rPr>
          <w:sz w:val="24"/>
          <w:szCs w:val="24"/>
        </w:rPr>
      </w:pPr>
    </w:p>
    <w:p w:rsidR="00B87315" w:rsidRPr="003B026A" w:rsidRDefault="00B87315" w:rsidP="00B87315">
      <w:pPr>
        <w:jc w:val="both"/>
        <w:rPr>
          <w:sz w:val="24"/>
          <w:szCs w:val="24"/>
        </w:rPr>
      </w:pPr>
      <w:r>
        <w:rPr>
          <w:sz w:val="24"/>
          <w:szCs w:val="24"/>
        </w:rPr>
        <w:t>Il est impossible d’établir une liste exhaustive des manifestations possibles et imaginables. Cependant, certaines d’entre elles obéissent à une législation particulière qu’il peut être intéressant de connaître avant de se lancer dans son organisation. Voici les particularités de certains événements les plus courants.</w:t>
      </w:r>
    </w:p>
    <w:p w:rsidR="00B87315" w:rsidRDefault="00B87315" w:rsidP="00B87315">
      <w:pPr>
        <w:jc w:val="both"/>
        <w:rPr>
          <w:sz w:val="24"/>
          <w:szCs w:val="24"/>
        </w:rPr>
      </w:pPr>
    </w:p>
    <w:p w:rsidR="00B87315" w:rsidRPr="00507E7E" w:rsidRDefault="00B87315" w:rsidP="005446D2">
      <w:pPr>
        <w:pStyle w:val="Paragraphedeliste"/>
        <w:numPr>
          <w:ilvl w:val="0"/>
          <w:numId w:val="21"/>
        </w:numPr>
        <w:jc w:val="both"/>
        <w:rPr>
          <w:b/>
          <w:color w:val="2E74B5" w:themeColor="accent1" w:themeShade="BF"/>
          <w:sz w:val="24"/>
          <w:szCs w:val="24"/>
        </w:rPr>
      </w:pPr>
      <w:r w:rsidRPr="00507E7E">
        <w:rPr>
          <w:b/>
          <w:color w:val="2E74B5" w:themeColor="accent1" w:themeShade="BF"/>
          <w:sz w:val="24"/>
          <w:szCs w:val="24"/>
        </w:rPr>
        <w:t>Les lotos, les tombolas et les loteries</w:t>
      </w:r>
    </w:p>
    <w:p w:rsidR="00B87315" w:rsidRPr="00D66988" w:rsidRDefault="00B87315" w:rsidP="00B87315">
      <w:pPr>
        <w:pStyle w:val="Paragraphedeliste"/>
        <w:jc w:val="both"/>
        <w:rPr>
          <w:sz w:val="24"/>
          <w:szCs w:val="24"/>
        </w:rPr>
      </w:pPr>
    </w:p>
    <w:p w:rsidR="00B87315" w:rsidRDefault="00B87315" w:rsidP="00B87315">
      <w:pPr>
        <w:jc w:val="both"/>
        <w:rPr>
          <w:sz w:val="24"/>
          <w:szCs w:val="24"/>
        </w:rPr>
      </w:pPr>
      <w:r>
        <w:rPr>
          <w:sz w:val="24"/>
          <w:szCs w:val="24"/>
        </w:rPr>
        <w:t>Les loteries de toute espèce sont prohibées par la loi du 21 mai 1836 sous peine d’une amende pouvant aller jusqu’à 300 000€ ou de la fermeture définitive ou pour 5 ans de l’association. Cependant, deux exceptions sont prévues :</w:t>
      </w:r>
    </w:p>
    <w:p w:rsidR="00B87315" w:rsidRDefault="00B87315" w:rsidP="00B87315">
      <w:pPr>
        <w:pStyle w:val="Paragraphedeliste"/>
        <w:numPr>
          <w:ilvl w:val="0"/>
          <w:numId w:val="9"/>
        </w:numPr>
        <w:jc w:val="both"/>
        <w:rPr>
          <w:sz w:val="24"/>
          <w:szCs w:val="24"/>
        </w:rPr>
      </w:pPr>
      <w:r>
        <w:rPr>
          <w:sz w:val="24"/>
          <w:szCs w:val="24"/>
        </w:rPr>
        <w:t>Les loteries d’objets mobiliers destinées à favoriser certaines activités non lucratives.</w:t>
      </w:r>
    </w:p>
    <w:p w:rsidR="00B87315" w:rsidRDefault="00B87315" w:rsidP="00B87315">
      <w:pPr>
        <w:pStyle w:val="Paragraphedeliste"/>
        <w:numPr>
          <w:ilvl w:val="0"/>
          <w:numId w:val="9"/>
        </w:numPr>
        <w:jc w:val="both"/>
        <w:rPr>
          <w:sz w:val="24"/>
          <w:szCs w:val="24"/>
        </w:rPr>
      </w:pPr>
      <w:r>
        <w:rPr>
          <w:sz w:val="24"/>
          <w:szCs w:val="24"/>
        </w:rPr>
        <w:t>Les lotos traditionnels.</w:t>
      </w:r>
    </w:p>
    <w:p w:rsidR="00B87315" w:rsidRDefault="00B87315" w:rsidP="00B87315">
      <w:pPr>
        <w:jc w:val="both"/>
        <w:rPr>
          <w:sz w:val="24"/>
          <w:szCs w:val="24"/>
        </w:rPr>
      </w:pPr>
    </w:p>
    <w:p w:rsidR="00B87315" w:rsidRPr="005446D2" w:rsidRDefault="00B87315" w:rsidP="005446D2">
      <w:pPr>
        <w:pStyle w:val="Paragraphedeliste"/>
        <w:numPr>
          <w:ilvl w:val="0"/>
          <w:numId w:val="22"/>
        </w:numPr>
        <w:jc w:val="both"/>
        <w:rPr>
          <w:sz w:val="24"/>
          <w:szCs w:val="24"/>
        </w:rPr>
      </w:pPr>
      <w:r w:rsidRPr="005446D2">
        <w:rPr>
          <w:sz w:val="24"/>
          <w:szCs w:val="24"/>
        </w:rPr>
        <w:t>Les loteries et tombolas à caractère associatif</w:t>
      </w:r>
    </w:p>
    <w:p w:rsidR="00B87315" w:rsidRPr="00D66988" w:rsidRDefault="00B87315" w:rsidP="00B87315">
      <w:pPr>
        <w:ind w:left="708"/>
        <w:jc w:val="both"/>
        <w:rPr>
          <w:sz w:val="24"/>
          <w:szCs w:val="24"/>
        </w:rPr>
      </w:pPr>
    </w:p>
    <w:p w:rsidR="00B87315" w:rsidRDefault="00B87315" w:rsidP="00B87315">
      <w:pPr>
        <w:jc w:val="both"/>
        <w:rPr>
          <w:sz w:val="24"/>
          <w:szCs w:val="24"/>
        </w:rPr>
      </w:pPr>
      <w:r>
        <w:rPr>
          <w:sz w:val="24"/>
          <w:szCs w:val="24"/>
        </w:rPr>
        <w:t>On entend par loterie et tombola, des jeux de hasard où l’on vend des billets numérotés, un tirage au sort désignant les numéros gagnant un lot.</w:t>
      </w:r>
    </w:p>
    <w:p w:rsidR="00B87315" w:rsidRDefault="00B87315" w:rsidP="00B87315">
      <w:pPr>
        <w:jc w:val="both"/>
        <w:rPr>
          <w:sz w:val="24"/>
          <w:szCs w:val="24"/>
        </w:rPr>
      </w:pPr>
    </w:p>
    <w:p w:rsidR="00B87315" w:rsidRDefault="00B87315" w:rsidP="00B87315">
      <w:pPr>
        <w:jc w:val="both"/>
        <w:rPr>
          <w:sz w:val="24"/>
          <w:szCs w:val="24"/>
        </w:rPr>
      </w:pPr>
      <w:r>
        <w:rPr>
          <w:sz w:val="24"/>
          <w:szCs w:val="24"/>
        </w:rPr>
        <w:t xml:space="preserve">Ces loteries sont autorisées aux </w:t>
      </w:r>
      <w:r w:rsidRPr="00C442BB">
        <w:rPr>
          <w:b/>
          <w:sz w:val="24"/>
          <w:szCs w:val="24"/>
        </w:rPr>
        <w:t>associations dont l’objet  est destiné à un acte de bienfaisance, à l’encouragement des arts ou à la pratique d’un</w:t>
      </w:r>
      <w:r>
        <w:rPr>
          <w:b/>
          <w:sz w:val="24"/>
          <w:szCs w:val="24"/>
        </w:rPr>
        <w:t>e</w:t>
      </w:r>
      <w:r w:rsidRPr="00C442BB">
        <w:rPr>
          <w:b/>
          <w:sz w:val="24"/>
          <w:szCs w:val="24"/>
        </w:rPr>
        <w:t xml:space="preserve"> activité sportive</w:t>
      </w:r>
      <w:r>
        <w:rPr>
          <w:sz w:val="24"/>
          <w:szCs w:val="24"/>
        </w:rPr>
        <w:t>.</w:t>
      </w:r>
    </w:p>
    <w:p w:rsidR="00B87315" w:rsidRDefault="00B87315" w:rsidP="00B87315">
      <w:pPr>
        <w:jc w:val="both"/>
        <w:rPr>
          <w:sz w:val="24"/>
          <w:szCs w:val="24"/>
        </w:rPr>
      </w:pPr>
    </w:p>
    <w:p w:rsidR="00B87315" w:rsidRPr="00D66988" w:rsidRDefault="00B87315" w:rsidP="00B87315">
      <w:pPr>
        <w:jc w:val="both"/>
        <w:rPr>
          <w:sz w:val="24"/>
          <w:szCs w:val="24"/>
        </w:rPr>
      </w:pPr>
      <w:r>
        <w:rPr>
          <w:sz w:val="24"/>
          <w:szCs w:val="24"/>
        </w:rPr>
        <w:t xml:space="preserve">Ces jeux nécessitent une </w:t>
      </w:r>
      <w:r w:rsidRPr="00C442BB">
        <w:rPr>
          <w:b/>
          <w:sz w:val="24"/>
          <w:szCs w:val="24"/>
        </w:rPr>
        <w:t>autorisation de la préfecture du département</w:t>
      </w:r>
      <w:r>
        <w:rPr>
          <w:sz w:val="24"/>
          <w:szCs w:val="24"/>
        </w:rPr>
        <w:t xml:space="preserve"> </w:t>
      </w:r>
      <w:r w:rsidRPr="00C442BB">
        <w:rPr>
          <w:b/>
          <w:sz w:val="24"/>
          <w:szCs w:val="24"/>
        </w:rPr>
        <w:t>où est domicilié l’organisme bénéficiaire</w:t>
      </w:r>
      <w:r>
        <w:rPr>
          <w:sz w:val="24"/>
          <w:szCs w:val="24"/>
        </w:rPr>
        <w:t xml:space="preserve"> (cf. </w:t>
      </w:r>
      <w:proofErr w:type="spellStart"/>
      <w:r w:rsidRPr="00143AF1">
        <w:rPr>
          <w:i/>
          <w:sz w:val="24"/>
          <w:szCs w:val="24"/>
        </w:rPr>
        <w:t>Cerfa</w:t>
      </w:r>
      <w:proofErr w:type="spellEnd"/>
      <w:r w:rsidR="008D1812" w:rsidRPr="00143AF1">
        <w:rPr>
          <w:i/>
          <w:sz w:val="24"/>
          <w:szCs w:val="24"/>
        </w:rPr>
        <w:t xml:space="preserve"> 11823*02</w:t>
      </w:r>
      <w:r w:rsidR="00143AF1">
        <w:rPr>
          <w:sz w:val="24"/>
          <w:szCs w:val="24"/>
        </w:rPr>
        <w:t xml:space="preserve"> – doc 6</w:t>
      </w:r>
      <w:r>
        <w:rPr>
          <w:sz w:val="24"/>
          <w:szCs w:val="24"/>
        </w:rPr>
        <w:t>)</w:t>
      </w:r>
      <w:r w:rsidR="00143AF1">
        <w:rPr>
          <w:sz w:val="24"/>
          <w:szCs w:val="24"/>
        </w:rPr>
        <w:t>.</w:t>
      </w:r>
      <w:r>
        <w:rPr>
          <w:sz w:val="24"/>
          <w:szCs w:val="24"/>
        </w:rPr>
        <w:t xml:space="preserve"> Attention, si une association organise une tombola ou une loterie hors de son département de domiciliation, elle doit informer la préfecture du lieu de la manifestation. </w:t>
      </w:r>
    </w:p>
    <w:p w:rsidR="00B87315" w:rsidRDefault="00B87315" w:rsidP="00B87315">
      <w:pPr>
        <w:jc w:val="both"/>
        <w:rPr>
          <w:sz w:val="24"/>
          <w:szCs w:val="24"/>
        </w:rPr>
      </w:pPr>
    </w:p>
    <w:p w:rsidR="00B87315" w:rsidRPr="00C442BB" w:rsidRDefault="00B87315" w:rsidP="005446D2">
      <w:pPr>
        <w:pStyle w:val="Paragraphedeliste"/>
        <w:numPr>
          <w:ilvl w:val="0"/>
          <w:numId w:val="22"/>
        </w:numPr>
        <w:jc w:val="both"/>
        <w:rPr>
          <w:sz w:val="24"/>
          <w:szCs w:val="24"/>
        </w:rPr>
      </w:pPr>
      <w:r w:rsidRPr="00C442BB">
        <w:rPr>
          <w:sz w:val="24"/>
          <w:szCs w:val="24"/>
        </w:rPr>
        <w:t>Les lotos traditionnels</w:t>
      </w:r>
    </w:p>
    <w:p w:rsidR="00B87315" w:rsidRDefault="00B87315" w:rsidP="00B87315">
      <w:pPr>
        <w:jc w:val="both"/>
        <w:rPr>
          <w:sz w:val="24"/>
          <w:szCs w:val="24"/>
        </w:rPr>
      </w:pPr>
    </w:p>
    <w:p w:rsidR="00B87315" w:rsidRDefault="00B87315" w:rsidP="00B87315">
      <w:pPr>
        <w:jc w:val="both"/>
        <w:rPr>
          <w:sz w:val="24"/>
          <w:szCs w:val="24"/>
        </w:rPr>
      </w:pPr>
      <w:r>
        <w:rPr>
          <w:sz w:val="24"/>
          <w:szCs w:val="24"/>
        </w:rPr>
        <w:t>Le loto est un jeu où les joueurs doivent remplir des cartons numérotés avec des jetons tirés au sort. Le premier à gagner est celui qui a rempli le premier son carton.</w:t>
      </w:r>
    </w:p>
    <w:p w:rsidR="00B87315" w:rsidRDefault="00B87315" w:rsidP="00B87315">
      <w:pPr>
        <w:jc w:val="both"/>
        <w:rPr>
          <w:sz w:val="24"/>
          <w:szCs w:val="24"/>
        </w:rPr>
      </w:pPr>
    </w:p>
    <w:p w:rsidR="00B87315" w:rsidRDefault="00B87315" w:rsidP="00B87315">
      <w:pPr>
        <w:jc w:val="both"/>
        <w:rPr>
          <w:sz w:val="24"/>
          <w:szCs w:val="24"/>
        </w:rPr>
      </w:pPr>
      <w:r>
        <w:rPr>
          <w:sz w:val="24"/>
          <w:szCs w:val="24"/>
        </w:rPr>
        <w:t xml:space="preserve">Celui-ci </w:t>
      </w:r>
      <w:r w:rsidRPr="00F540E7">
        <w:rPr>
          <w:b/>
          <w:sz w:val="24"/>
          <w:szCs w:val="24"/>
        </w:rPr>
        <w:t>doit répondre à plusieurs conditions pour avoir légalement lieu</w:t>
      </w:r>
      <w:r>
        <w:rPr>
          <w:sz w:val="24"/>
          <w:szCs w:val="24"/>
        </w:rPr>
        <w:t> :</w:t>
      </w:r>
    </w:p>
    <w:p w:rsidR="00B87315" w:rsidRDefault="00B87315" w:rsidP="00B87315">
      <w:pPr>
        <w:pStyle w:val="Paragraphedeliste"/>
        <w:numPr>
          <w:ilvl w:val="0"/>
          <w:numId w:val="9"/>
        </w:numPr>
        <w:jc w:val="both"/>
        <w:rPr>
          <w:sz w:val="24"/>
          <w:szCs w:val="24"/>
        </w:rPr>
      </w:pPr>
      <w:r>
        <w:rPr>
          <w:sz w:val="24"/>
          <w:szCs w:val="24"/>
        </w:rPr>
        <w:t>Etre organisé dans un cercle restreint</w:t>
      </w:r>
      <w:r w:rsidR="00C337D6">
        <w:rPr>
          <w:sz w:val="24"/>
          <w:szCs w:val="24"/>
        </w:rPr>
        <w:t xml:space="preserve"> (ex : les membres de l’association…)</w:t>
      </w:r>
    </w:p>
    <w:p w:rsidR="00B87315" w:rsidRDefault="00B87315" w:rsidP="00B87315">
      <w:pPr>
        <w:pStyle w:val="Paragraphedeliste"/>
        <w:numPr>
          <w:ilvl w:val="0"/>
          <w:numId w:val="9"/>
        </w:numPr>
        <w:jc w:val="both"/>
        <w:rPr>
          <w:sz w:val="24"/>
          <w:szCs w:val="24"/>
        </w:rPr>
      </w:pPr>
      <w:r>
        <w:rPr>
          <w:sz w:val="24"/>
          <w:szCs w:val="24"/>
        </w:rPr>
        <w:t>Etre organisé dans un but social, culturel, scientifique, éducatif, sportif ou d’animation locale</w:t>
      </w:r>
    </w:p>
    <w:p w:rsidR="00B87315" w:rsidRDefault="00B87315" w:rsidP="00B87315">
      <w:pPr>
        <w:pStyle w:val="Paragraphedeliste"/>
        <w:numPr>
          <w:ilvl w:val="0"/>
          <w:numId w:val="9"/>
        </w:numPr>
        <w:jc w:val="both"/>
        <w:rPr>
          <w:sz w:val="24"/>
          <w:szCs w:val="24"/>
        </w:rPr>
      </w:pPr>
      <w:r>
        <w:rPr>
          <w:sz w:val="24"/>
          <w:szCs w:val="24"/>
        </w:rPr>
        <w:t>Avoir une mise maximum de 20€</w:t>
      </w:r>
    </w:p>
    <w:p w:rsidR="00B87315" w:rsidRDefault="00B87315" w:rsidP="00B87315">
      <w:pPr>
        <w:pStyle w:val="Paragraphedeliste"/>
        <w:numPr>
          <w:ilvl w:val="0"/>
          <w:numId w:val="9"/>
        </w:numPr>
        <w:jc w:val="both"/>
        <w:rPr>
          <w:sz w:val="24"/>
          <w:szCs w:val="24"/>
        </w:rPr>
      </w:pPr>
      <w:r>
        <w:rPr>
          <w:sz w:val="24"/>
          <w:szCs w:val="24"/>
        </w:rPr>
        <w:t>Les lots ne doivent pas être des sommes d’argent et ne peuvent pas être remboursés</w:t>
      </w:r>
      <w:r w:rsidR="00C337D6">
        <w:rPr>
          <w:sz w:val="24"/>
          <w:szCs w:val="24"/>
        </w:rPr>
        <w:t xml:space="preserve"> (valeur de chaque </w:t>
      </w:r>
      <w:r w:rsidR="00A7433D">
        <w:rPr>
          <w:sz w:val="24"/>
          <w:szCs w:val="24"/>
        </w:rPr>
        <w:t xml:space="preserve">lot </w:t>
      </w:r>
      <w:r w:rsidR="00C337D6">
        <w:rPr>
          <w:sz w:val="24"/>
          <w:szCs w:val="24"/>
        </w:rPr>
        <w:t>&lt; 400€)</w:t>
      </w:r>
      <w:r>
        <w:rPr>
          <w:sz w:val="24"/>
          <w:szCs w:val="24"/>
        </w:rPr>
        <w:t>.</w:t>
      </w:r>
    </w:p>
    <w:p w:rsidR="00B87315" w:rsidRDefault="00B87315" w:rsidP="00B87315">
      <w:pPr>
        <w:jc w:val="both"/>
        <w:rPr>
          <w:sz w:val="24"/>
          <w:szCs w:val="24"/>
        </w:rPr>
      </w:pPr>
    </w:p>
    <w:p w:rsidR="00B87315" w:rsidRPr="00580C35" w:rsidRDefault="00B87315" w:rsidP="00B87315">
      <w:pPr>
        <w:jc w:val="both"/>
        <w:rPr>
          <w:sz w:val="24"/>
          <w:szCs w:val="24"/>
        </w:rPr>
      </w:pPr>
      <w:r>
        <w:rPr>
          <w:sz w:val="24"/>
          <w:szCs w:val="24"/>
        </w:rPr>
        <w:t xml:space="preserve">Attention, si une association organise plus de </w:t>
      </w:r>
      <w:r w:rsidRPr="00F540E7">
        <w:rPr>
          <w:b/>
          <w:sz w:val="24"/>
          <w:szCs w:val="24"/>
        </w:rPr>
        <w:t>3 lotos par an</w:t>
      </w:r>
      <w:r>
        <w:rPr>
          <w:sz w:val="24"/>
          <w:szCs w:val="24"/>
        </w:rPr>
        <w:t>, l’administration fiscale peut remettre en question son but non lucratif.</w:t>
      </w:r>
    </w:p>
    <w:p w:rsidR="00B87315" w:rsidRPr="00AC542C" w:rsidRDefault="00B87315" w:rsidP="00B87315">
      <w:pPr>
        <w:jc w:val="both"/>
        <w:rPr>
          <w:sz w:val="24"/>
          <w:szCs w:val="24"/>
        </w:rPr>
      </w:pPr>
    </w:p>
    <w:p w:rsidR="00B87315" w:rsidRPr="00507E7E" w:rsidRDefault="00B87315" w:rsidP="005446D2">
      <w:pPr>
        <w:pStyle w:val="Paragraphedeliste"/>
        <w:numPr>
          <w:ilvl w:val="0"/>
          <w:numId w:val="21"/>
        </w:numPr>
        <w:jc w:val="both"/>
        <w:rPr>
          <w:b/>
          <w:color w:val="2E74B5" w:themeColor="accent1" w:themeShade="BF"/>
          <w:sz w:val="24"/>
          <w:szCs w:val="24"/>
        </w:rPr>
      </w:pPr>
      <w:r w:rsidRPr="00507E7E">
        <w:rPr>
          <w:b/>
          <w:color w:val="2E74B5" w:themeColor="accent1" w:themeShade="BF"/>
          <w:sz w:val="24"/>
          <w:szCs w:val="24"/>
        </w:rPr>
        <w:t>Les brocantes, foires à tout et braderies</w:t>
      </w:r>
    </w:p>
    <w:p w:rsidR="00B87315" w:rsidRDefault="00B87315" w:rsidP="00B87315">
      <w:pPr>
        <w:jc w:val="both"/>
        <w:rPr>
          <w:sz w:val="24"/>
          <w:szCs w:val="24"/>
        </w:rPr>
      </w:pPr>
    </w:p>
    <w:p w:rsidR="00B87315" w:rsidRDefault="00B87315" w:rsidP="00B87315">
      <w:pPr>
        <w:jc w:val="both"/>
        <w:rPr>
          <w:sz w:val="24"/>
          <w:szCs w:val="24"/>
        </w:rPr>
      </w:pPr>
      <w:r>
        <w:rPr>
          <w:sz w:val="24"/>
          <w:szCs w:val="24"/>
        </w:rPr>
        <w:t>Les brocantes et braderies sont considérées comme de véritables actes de commerce. Ainsi, les associations doivent effectuer un certain nombre de démarches avant leur organisation.</w:t>
      </w:r>
    </w:p>
    <w:p w:rsidR="00B87315" w:rsidRDefault="00B87315" w:rsidP="00B87315">
      <w:pPr>
        <w:jc w:val="both"/>
        <w:rPr>
          <w:sz w:val="24"/>
          <w:szCs w:val="24"/>
        </w:rPr>
      </w:pPr>
    </w:p>
    <w:p w:rsidR="00B87315" w:rsidRPr="005446D2" w:rsidRDefault="00B87315" w:rsidP="005446D2">
      <w:pPr>
        <w:pStyle w:val="Paragraphedeliste"/>
        <w:numPr>
          <w:ilvl w:val="0"/>
          <w:numId w:val="24"/>
        </w:numPr>
        <w:jc w:val="both"/>
        <w:rPr>
          <w:sz w:val="24"/>
          <w:szCs w:val="24"/>
        </w:rPr>
      </w:pPr>
      <w:r w:rsidRPr="005446D2">
        <w:rPr>
          <w:sz w:val="24"/>
          <w:szCs w:val="24"/>
        </w:rPr>
        <w:t>L’occupation du domaine public</w:t>
      </w:r>
    </w:p>
    <w:p w:rsidR="00B87315" w:rsidRDefault="00B87315" w:rsidP="00B87315">
      <w:pPr>
        <w:jc w:val="both"/>
        <w:rPr>
          <w:sz w:val="24"/>
          <w:szCs w:val="24"/>
        </w:rPr>
      </w:pPr>
    </w:p>
    <w:p w:rsidR="00B87315" w:rsidRDefault="00B87315" w:rsidP="00B87315">
      <w:pPr>
        <w:jc w:val="both"/>
        <w:rPr>
          <w:sz w:val="24"/>
          <w:szCs w:val="24"/>
        </w:rPr>
      </w:pPr>
      <w:r>
        <w:rPr>
          <w:sz w:val="24"/>
          <w:szCs w:val="24"/>
        </w:rPr>
        <w:t xml:space="preserve">Si la brocante a lieu dans un espace public non destiné à la vente de marchandises, l’association doit tout d’abord faire une </w:t>
      </w:r>
      <w:hyperlink r:id="rId10" w:history="1">
        <w:r w:rsidRPr="00065E44">
          <w:rPr>
            <w:rStyle w:val="Lienhypertexte"/>
            <w:b/>
            <w:sz w:val="24"/>
            <w:szCs w:val="24"/>
          </w:rPr>
          <w:t>demande d’autorisation d’occupation temporaire du domaine public</w:t>
        </w:r>
      </w:hyperlink>
      <w:r w:rsidR="00143AF1" w:rsidRPr="00143AF1">
        <w:rPr>
          <w:rStyle w:val="Lienhypertexte"/>
          <w:sz w:val="24"/>
          <w:szCs w:val="24"/>
          <w:u w:val="none"/>
        </w:rPr>
        <w:t xml:space="preserve"> </w:t>
      </w:r>
      <w:r w:rsidR="00143AF1" w:rsidRPr="00143AF1">
        <w:rPr>
          <w:rStyle w:val="Lienhypertexte"/>
          <w:i/>
          <w:color w:val="auto"/>
          <w:sz w:val="24"/>
          <w:szCs w:val="24"/>
          <w:u w:val="none"/>
        </w:rPr>
        <w:t>(doc. 7)</w:t>
      </w:r>
      <w:r w:rsidRPr="00143AF1">
        <w:rPr>
          <w:i/>
          <w:sz w:val="24"/>
          <w:szCs w:val="24"/>
        </w:rPr>
        <w:t xml:space="preserve">. </w:t>
      </w:r>
      <w:r>
        <w:rPr>
          <w:sz w:val="24"/>
          <w:szCs w:val="24"/>
        </w:rPr>
        <w:t>Cette demande d’autorisation est valable également pour l’occupation des locaux dont la collectivité est propriétaire.</w:t>
      </w:r>
    </w:p>
    <w:p w:rsidR="00B87315" w:rsidRDefault="00B87315" w:rsidP="00B87315">
      <w:pPr>
        <w:jc w:val="both"/>
        <w:rPr>
          <w:sz w:val="24"/>
          <w:szCs w:val="24"/>
        </w:rPr>
      </w:pPr>
    </w:p>
    <w:p w:rsidR="00B87315" w:rsidRDefault="00B87315" w:rsidP="00B87315">
      <w:pPr>
        <w:jc w:val="both"/>
        <w:rPr>
          <w:sz w:val="24"/>
          <w:szCs w:val="24"/>
        </w:rPr>
      </w:pPr>
      <w:r>
        <w:rPr>
          <w:sz w:val="24"/>
          <w:szCs w:val="24"/>
        </w:rPr>
        <w:t xml:space="preserve">Cette demande doit être adressée </w:t>
      </w:r>
      <w:r w:rsidRPr="00B47C74">
        <w:rPr>
          <w:b/>
          <w:sz w:val="24"/>
          <w:szCs w:val="24"/>
        </w:rPr>
        <w:t xml:space="preserve">au moins 15 jours avant la </w:t>
      </w:r>
      <w:r w:rsidRPr="00B2102B">
        <w:rPr>
          <w:b/>
          <w:sz w:val="24"/>
          <w:szCs w:val="24"/>
        </w:rPr>
        <w:t>manifestation au(x) mairie(s) des communes</w:t>
      </w:r>
      <w:r>
        <w:rPr>
          <w:sz w:val="24"/>
          <w:szCs w:val="24"/>
        </w:rPr>
        <w:t xml:space="preserve"> concernées </w:t>
      </w:r>
      <w:r w:rsidR="004D7246">
        <w:rPr>
          <w:sz w:val="24"/>
          <w:szCs w:val="24"/>
        </w:rPr>
        <w:t xml:space="preserve">(ou plus : délais propres à chaque commune) </w:t>
      </w:r>
      <w:r>
        <w:rPr>
          <w:sz w:val="24"/>
          <w:szCs w:val="24"/>
        </w:rPr>
        <w:t xml:space="preserve">et </w:t>
      </w:r>
      <w:r w:rsidRPr="00B47C74">
        <w:rPr>
          <w:b/>
          <w:sz w:val="24"/>
          <w:szCs w:val="24"/>
        </w:rPr>
        <w:t>signées par 3 responsables</w:t>
      </w:r>
      <w:r>
        <w:rPr>
          <w:sz w:val="24"/>
          <w:szCs w:val="24"/>
        </w:rPr>
        <w:t xml:space="preserve"> de l’association. Si la manifestation est </w:t>
      </w:r>
      <w:r w:rsidRPr="00B2102B">
        <w:rPr>
          <w:b/>
          <w:sz w:val="24"/>
          <w:szCs w:val="24"/>
        </w:rPr>
        <w:t>prévue sur des voies départementales hors agglomération</w:t>
      </w:r>
      <w:r>
        <w:rPr>
          <w:sz w:val="24"/>
          <w:szCs w:val="24"/>
        </w:rPr>
        <w:t xml:space="preserve">, il faut adresser cette </w:t>
      </w:r>
      <w:r w:rsidRPr="00B2102B">
        <w:rPr>
          <w:b/>
          <w:sz w:val="24"/>
          <w:szCs w:val="24"/>
        </w:rPr>
        <w:t>demande au préfet</w:t>
      </w:r>
      <w:r w:rsidR="00B2102B">
        <w:rPr>
          <w:sz w:val="24"/>
          <w:szCs w:val="24"/>
        </w:rPr>
        <w:t>.</w:t>
      </w:r>
    </w:p>
    <w:p w:rsidR="00B87315" w:rsidRDefault="00B87315" w:rsidP="00B87315">
      <w:pPr>
        <w:jc w:val="both"/>
        <w:rPr>
          <w:sz w:val="24"/>
          <w:szCs w:val="24"/>
        </w:rPr>
      </w:pPr>
    </w:p>
    <w:p w:rsidR="00B87315" w:rsidRPr="00E2021B" w:rsidRDefault="00B87315" w:rsidP="005446D2">
      <w:pPr>
        <w:pStyle w:val="Paragraphedeliste"/>
        <w:numPr>
          <w:ilvl w:val="0"/>
          <w:numId w:val="24"/>
        </w:numPr>
        <w:jc w:val="both"/>
        <w:rPr>
          <w:sz w:val="24"/>
          <w:szCs w:val="24"/>
        </w:rPr>
      </w:pPr>
      <w:r w:rsidRPr="00E2021B">
        <w:rPr>
          <w:sz w:val="24"/>
          <w:szCs w:val="24"/>
        </w:rPr>
        <w:t>Autorisation de vente au déballage</w:t>
      </w:r>
    </w:p>
    <w:p w:rsidR="00B87315" w:rsidRDefault="00B87315" w:rsidP="00B87315">
      <w:pPr>
        <w:jc w:val="both"/>
        <w:rPr>
          <w:sz w:val="24"/>
          <w:szCs w:val="24"/>
        </w:rPr>
      </w:pPr>
    </w:p>
    <w:p w:rsidR="00B87315" w:rsidRDefault="00B87315" w:rsidP="00B87315">
      <w:pPr>
        <w:jc w:val="both"/>
        <w:rPr>
          <w:sz w:val="24"/>
          <w:szCs w:val="24"/>
        </w:rPr>
      </w:pPr>
      <w:r>
        <w:rPr>
          <w:sz w:val="24"/>
          <w:szCs w:val="24"/>
        </w:rPr>
        <w:t xml:space="preserve">L’organisateur doit également adresser une </w:t>
      </w:r>
      <w:r w:rsidRPr="006E3265">
        <w:rPr>
          <w:b/>
          <w:sz w:val="24"/>
          <w:szCs w:val="24"/>
        </w:rPr>
        <w:t>déclaration préalable de vente au déballage</w:t>
      </w:r>
      <w:r>
        <w:rPr>
          <w:sz w:val="24"/>
          <w:szCs w:val="24"/>
        </w:rPr>
        <w:t xml:space="preserve"> au(x) maire(s) de la commune où est prévue l’opération également </w:t>
      </w:r>
      <w:r w:rsidRPr="006E3265">
        <w:rPr>
          <w:b/>
          <w:sz w:val="24"/>
          <w:szCs w:val="24"/>
        </w:rPr>
        <w:t xml:space="preserve">15 </w:t>
      </w:r>
      <w:r w:rsidRPr="00A6745F">
        <w:rPr>
          <w:b/>
          <w:sz w:val="24"/>
          <w:szCs w:val="24"/>
        </w:rPr>
        <w:t>jours</w:t>
      </w:r>
      <w:r w:rsidR="004D7246" w:rsidRPr="004D7246">
        <w:rPr>
          <w:sz w:val="24"/>
          <w:szCs w:val="24"/>
        </w:rPr>
        <w:t xml:space="preserve"> (si hors domaine public)</w:t>
      </w:r>
      <w:r w:rsidR="004D7246">
        <w:rPr>
          <w:b/>
          <w:sz w:val="24"/>
          <w:szCs w:val="24"/>
        </w:rPr>
        <w:t xml:space="preserve"> ou 3 mois </w:t>
      </w:r>
      <w:r w:rsidR="004D7246" w:rsidRPr="004D7246">
        <w:rPr>
          <w:sz w:val="24"/>
          <w:szCs w:val="24"/>
        </w:rPr>
        <w:t>(si sur le domaine public)</w:t>
      </w:r>
      <w:r w:rsidRPr="006E3265">
        <w:rPr>
          <w:b/>
          <w:sz w:val="24"/>
          <w:szCs w:val="24"/>
        </w:rPr>
        <w:t xml:space="preserve"> au moins avant</w:t>
      </w:r>
      <w:r>
        <w:rPr>
          <w:sz w:val="24"/>
          <w:szCs w:val="24"/>
        </w:rPr>
        <w:t xml:space="preserve"> que celle-ci ait lieu. (cf. </w:t>
      </w:r>
      <w:proofErr w:type="spellStart"/>
      <w:r w:rsidRPr="00DE716A">
        <w:rPr>
          <w:sz w:val="24"/>
          <w:szCs w:val="24"/>
        </w:rPr>
        <w:t>Cerfa</w:t>
      </w:r>
      <w:proofErr w:type="spellEnd"/>
      <w:r w:rsidR="008D1812" w:rsidRPr="00DE716A">
        <w:rPr>
          <w:sz w:val="24"/>
          <w:szCs w:val="24"/>
        </w:rPr>
        <w:t xml:space="preserve"> 13930*01</w:t>
      </w:r>
      <w:r w:rsidR="00DE716A">
        <w:rPr>
          <w:sz w:val="24"/>
          <w:szCs w:val="24"/>
        </w:rPr>
        <w:t xml:space="preserve"> – </w:t>
      </w:r>
      <w:r w:rsidR="00DE716A" w:rsidRPr="00DE716A">
        <w:rPr>
          <w:i/>
          <w:sz w:val="24"/>
          <w:szCs w:val="24"/>
        </w:rPr>
        <w:t>doc. 8</w:t>
      </w:r>
      <w:r>
        <w:rPr>
          <w:sz w:val="24"/>
          <w:szCs w:val="24"/>
        </w:rPr>
        <w:t>)</w:t>
      </w:r>
    </w:p>
    <w:p w:rsidR="00B87315" w:rsidRDefault="00B87315" w:rsidP="00B87315">
      <w:pPr>
        <w:jc w:val="both"/>
        <w:rPr>
          <w:sz w:val="24"/>
          <w:szCs w:val="24"/>
        </w:rPr>
      </w:pPr>
    </w:p>
    <w:p w:rsidR="00B87315" w:rsidRPr="00CB1628" w:rsidRDefault="00B87315" w:rsidP="005446D2">
      <w:pPr>
        <w:pStyle w:val="Paragraphedeliste"/>
        <w:numPr>
          <w:ilvl w:val="0"/>
          <w:numId w:val="24"/>
        </w:numPr>
        <w:jc w:val="both"/>
        <w:rPr>
          <w:sz w:val="24"/>
          <w:szCs w:val="24"/>
        </w:rPr>
      </w:pPr>
      <w:r w:rsidRPr="00CB1628">
        <w:rPr>
          <w:sz w:val="24"/>
          <w:szCs w:val="24"/>
        </w:rPr>
        <w:t>Déclaration sur l’honneur des vendeurs</w:t>
      </w:r>
    </w:p>
    <w:p w:rsidR="00B87315" w:rsidRPr="00CB1628" w:rsidRDefault="00B87315" w:rsidP="00B87315">
      <w:pPr>
        <w:pStyle w:val="Paragraphedeliste"/>
        <w:ind w:left="1068"/>
        <w:jc w:val="both"/>
        <w:rPr>
          <w:sz w:val="24"/>
          <w:szCs w:val="24"/>
        </w:rPr>
      </w:pPr>
    </w:p>
    <w:p w:rsidR="00B87315" w:rsidRDefault="00B87315" w:rsidP="00B87315">
      <w:pPr>
        <w:jc w:val="both"/>
        <w:rPr>
          <w:sz w:val="24"/>
          <w:szCs w:val="24"/>
        </w:rPr>
      </w:pPr>
      <w:r>
        <w:rPr>
          <w:sz w:val="24"/>
          <w:szCs w:val="24"/>
        </w:rPr>
        <w:t>La loi du 2 août 2005 précise que les particuliers ne peuvent participer à plus de 2 ventes au déballage par an. Ils doivent également avoir leur domicile ou résidence secondaire dans la commune, l’intercommunalité ou l’arrondissement départemental.</w:t>
      </w:r>
    </w:p>
    <w:p w:rsidR="00B87315" w:rsidRDefault="00B87315" w:rsidP="00B87315">
      <w:pPr>
        <w:jc w:val="both"/>
        <w:rPr>
          <w:sz w:val="24"/>
          <w:szCs w:val="24"/>
        </w:rPr>
      </w:pPr>
      <w:r>
        <w:rPr>
          <w:sz w:val="24"/>
          <w:szCs w:val="24"/>
        </w:rPr>
        <w:t xml:space="preserve">Les particuliers doivent donc remettre une attestation sur l’honneur de non-participation à deux autres manifestations de même nature. (cf. </w:t>
      </w:r>
      <w:hyperlink r:id="rId11" w:history="1">
        <w:r w:rsidRPr="000744CF">
          <w:rPr>
            <w:rStyle w:val="Lienhypertexte"/>
            <w:sz w:val="24"/>
            <w:szCs w:val="24"/>
          </w:rPr>
          <w:t>lettre type sur site services publics</w:t>
        </w:r>
      </w:hyperlink>
      <w:r>
        <w:rPr>
          <w:sz w:val="24"/>
          <w:szCs w:val="24"/>
        </w:rPr>
        <w:t>)</w:t>
      </w:r>
    </w:p>
    <w:p w:rsidR="00B87315" w:rsidRDefault="00B87315" w:rsidP="00B87315">
      <w:pPr>
        <w:jc w:val="both"/>
        <w:rPr>
          <w:sz w:val="24"/>
          <w:szCs w:val="24"/>
        </w:rPr>
      </w:pPr>
    </w:p>
    <w:p w:rsidR="00B87315" w:rsidRDefault="006B4EBA" w:rsidP="00B87315">
      <w:pPr>
        <w:jc w:val="both"/>
        <w:rPr>
          <w:sz w:val="24"/>
          <w:szCs w:val="24"/>
        </w:rPr>
      </w:pPr>
      <w:r>
        <w:rPr>
          <w:sz w:val="24"/>
          <w:szCs w:val="24"/>
        </w:rPr>
        <w:t>Les associations sont tenues de</w:t>
      </w:r>
      <w:r w:rsidR="00B87315">
        <w:rPr>
          <w:sz w:val="24"/>
          <w:szCs w:val="24"/>
        </w:rPr>
        <w:t xml:space="preserve"> veiller à la fréquence de participation d</w:t>
      </w:r>
      <w:r>
        <w:rPr>
          <w:sz w:val="24"/>
          <w:szCs w:val="24"/>
        </w:rPr>
        <w:t>e leurs participants en collectant</w:t>
      </w:r>
      <w:r w:rsidR="00B87315">
        <w:rPr>
          <w:sz w:val="24"/>
          <w:szCs w:val="24"/>
        </w:rPr>
        <w:t xml:space="preserve"> les attestations sur l’honneur.</w:t>
      </w:r>
    </w:p>
    <w:p w:rsidR="00B87315" w:rsidRDefault="00B87315" w:rsidP="00B87315">
      <w:pPr>
        <w:jc w:val="both"/>
        <w:rPr>
          <w:sz w:val="24"/>
          <w:szCs w:val="24"/>
        </w:rPr>
      </w:pPr>
    </w:p>
    <w:p w:rsidR="00B87315" w:rsidRPr="00CB1628" w:rsidRDefault="00B87315" w:rsidP="005446D2">
      <w:pPr>
        <w:pStyle w:val="Paragraphedeliste"/>
        <w:numPr>
          <w:ilvl w:val="0"/>
          <w:numId w:val="24"/>
        </w:numPr>
        <w:jc w:val="both"/>
        <w:rPr>
          <w:sz w:val="24"/>
          <w:szCs w:val="24"/>
        </w:rPr>
      </w:pPr>
      <w:r w:rsidRPr="00CB1628">
        <w:rPr>
          <w:sz w:val="24"/>
          <w:szCs w:val="24"/>
        </w:rPr>
        <w:t>Le registre des vendeurs</w:t>
      </w:r>
    </w:p>
    <w:p w:rsidR="00B87315" w:rsidRDefault="00B87315" w:rsidP="00B87315">
      <w:pPr>
        <w:jc w:val="both"/>
        <w:rPr>
          <w:sz w:val="24"/>
          <w:szCs w:val="24"/>
        </w:rPr>
      </w:pPr>
    </w:p>
    <w:p w:rsidR="00B87315" w:rsidRDefault="00B87315" w:rsidP="00B87315">
      <w:pPr>
        <w:jc w:val="both"/>
        <w:rPr>
          <w:sz w:val="24"/>
          <w:szCs w:val="24"/>
        </w:rPr>
      </w:pPr>
      <w:r>
        <w:rPr>
          <w:sz w:val="24"/>
          <w:szCs w:val="24"/>
        </w:rPr>
        <w:t xml:space="preserve">Enfin, le code pénal rend obligatoire </w:t>
      </w:r>
      <w:r w:rsidRPr="006D2235">
        <w:rPr>
          <w:b/>
          <w:sz w:val="24"/>
          <w:szCs w:val="24"/>
        </w:rPr>
        <w:t xml:space="preserve">la tenue d’un </w:t>
      </w:r>
      <w:hyperlink r:id="rId12" w:history="1">
        <w:r w:rsidRPr="000744CF">
          <w:rPr>
            <w:rStyle w:val="Lienhypertexte"/>
            <w:b/>
            <w:sz w:val="24"/>
            <w:szCs w:val="24"/>
          </w:rPr>
          <w:t>registre des vendeurs</w:t>
        </w:r>
      </w:hyperlink>
      <w:r>
        <w:rPr>
          <w:sz w:val="24"/>
          <w:szCs w:val="24"/>
        </w:rPr>
        <w:t xml:space="preserve"> afin de pouvoir identifier les participants à cette manifestation. </w:t>
      </w:r>
    </w:p>
    <w:p w:rsidR="00B87315" w:rsidRPr="008E324E" w:rsidRDefault="00B87315" w:rsidP="00B87315">
      <w:pPr>
        <w:jc w:val="both"/>
        <w:rPr>
          <w:sz w:val="24"/>
          <w:szCs w:val="24"/>
        </w:rPr>
      </w:pPr>
      <w:r>
        <w:rPr>
          <w:sz w:val="24"/>
          <w:szCs w:val="24"/>
        </w:rPr>
        <w:t xml:space="preserve">Ce registre doit être côté et paraphé par le commissaire de police ou par le maire de la commune, et </w:t>
      </w:r>
      <w:r w:rsidRPr="006D2235">
        <w:rPr>
          <w:b/>
          <w:sz w:val="24"/>
          <w:szCs w:val="24"/>
        </w:rPr>
        <w:t>déposé en préfecture au plus tard dans les 8 jours qui suivent la manifestation</w:t>
      </w:r>
      <w:r>
        <w:rPr>
          <w:sz w:val="24"/>
          <w:szCs w:val="24"/>
        </w:rPr>
        <w:t>.</w:t>
      </w:r>
    </w:p>
    <w:p w:rsidR="00B87315" w:rsidRPr="00087B3C" w:rsidRDefault="00B87315" w:rsidP="00B87315">
      <w:pPr>
        <w:jc w:val="both"/>
        <w:rPr>
          <w:sz w:val="24"/>
          <w:szCs w:val="24"/>
        </w:rPr>
      </w:pPr>
    </w:p>
    <w:p w:rsidR="00B87315" w:rsidRPr="00507E7E" w:rsidRDefault="00B87315" w:rsidP="005446D2">
      <w:pPr>
        <w:pStyle w:val="Paragraphedeliste"/>
        <w:numPr>
          <w:ilvl w:val="0"/>
          <w:numId w:val="21"/>
        </w:numPr>
        <w:jc w:val="both"/>
        <w:rPr>
          <w:b/>
          <w:color w:val="2E74B5" w:themeColor="accent1" w:themeShade="BF"/>
          <w:sz w:val="24"/>
          <w:szCs w:val="24"/>
        </w:rPr>
      </w:pPr>
      <w:r w:rsidRPr="00507E7E">
        <w:rPr>
          <w:b/>
          <w:color w:val="2E74B5" w:themeColor="accent1" w:themeShade="BF"/>
          <w:sz w:val="24"/>
          <w:szCs w:val="24"/>
        </w:rPr>
        <w:t>Les manifestations sportives non motorisées</w:t>
      </w:r>
    </w:p>
    <w:p w:rsidR="00B87315" w:rsidRDefault="00B87315" w:rsidP="00B87315">
      <w:pPr>
        <w:jc w:val="both"/>
        <w:rPr>
          <w:sz w:val="24"/>
          <w:szCs w:val="24"/>
        </w:rPr>
      </w:pPr>
    </w:p>
    <w:p w:rsidR="00B87315" w:rsidRPr="005446D2" w:rsidRDefault="00B87315" w:rsidP="005446D2">
      <w:pPr>
        <w:pStyle w:val="Paragraphedeliste"/>
        <w:numPr>
          <w:ilvl w:val="0"/>
          <w:numId w:val="25"/>
        </w:numPr>
        <w:jc w:val="both"/>
        <w:rPr>
          <w:sz w:val="24"/>
          <w:szCs w:val="24"/>
        </w:rPr>
      </w:pPr>
      <w:r w:rsidRPr="005446D2">
        <w:rPr>
          <w:sz w:val="24"/>
          <w:szCs w:val="24"/>
        </w:rPr>
        <w:t>Manifestation sportive non compétitive</w:t>
      </w:r>
    </w:p>
    <w:p w:rsidR="00B87315" w:rsidRDefault="00B87315" w:rsidP="00B87315">
      <w:pPr>
        <w:jc w:val="both"/>
        <w:rPr>
          <w:sz w:val="24"/>
          <w:szCs w:val="24"/>
        </w:rPr>
      </w:pPr>
    </w:p>
    <w:p w:rsidR="00B87315" w:rsidRPr="0051759C" w:rsidRDefault="00B87315" w:rsidP="0051759C">
      <w:pPr>
        <w:jc w:val="both"/>
        <w:rPr>
          <w:sz w:val="24"/>
          <w:szCs w:val="24"/>
        </w:rPr>
      </w:pPr>
      <w:r>
        <w:rPr>
          <w:sz w:val="24"/>
          <w:szCs w:val="24"/>
        </w:rPr>
        <w:t xml:space="preserve">En plus de la </w:t>
      </w:r>
      <w:r w:rsidRPr="00C77B77">
        <w:rPr>
          <w:b/>
          <w:sz w:val="24"/>
          <w:szCs w:val="24"/>
        </w:rPr>
        <w:t>demande d’occupation temporaire du domaine public</w:t>
      </w:r>
      <w:r>
        <w:rPr>
          <w:sz w:val="24"/>
          <w:szCs w:val="24"/>
        </w:rPr>
        <w:t xml:space="preserve"> envoyé</w:t>
      </w:r>
      <w:r w:rsidR="003121A6">
        <w:rPr>
          <w:sz w:val="24"/>
          <w:szCs w:val="24"/>
        </w:rPr>
        <w:t>e</w:t>
      </w:r>
      <w:r>
        <w:rPr>
          <w:sz w:val="24"/>
          <w:szCs w:val="24"/>
        </w:rPr>
        <w:t xml:space="preserve"> au plus tard 3 jours avant la manifestation au maire ou au préfet, l’association devra effectuer une </w:t>
      </w:r>
      <w:r w:rsidRPr="000D7712">
        <w:rPr>
          <w:b/>
          <w:sz w:val="24"/>
          <w:szCs w:val="24"/>
        </w:rPr>
        <w:t>démarche complémentaire auprès du préfet de département</w:t>
      </w:r>
      <w:r w:rsidR="0051759C">
        <w:rPr>
          <w:sz w:val="24"/>
          <w:szCs w:val="24"/>
        </w:rPr>
        <w:t>. Elle devra </w:t>
      </w:r>
      <w:r w:rsidRPr="0051759C">
        <w:rPr>
          <w:sz w:val="24"/>
          <w:szCs w:val="24"/>
        </w:rPr>
        <w:t xml:space="preserve">fournir une </w:t>
      </w:r>
      <w:r w:rsidRPr="0051759C">
        <w:rPr>
          <w:b/>
          <w:sz w:val="24"/>
          <w:szCs w:val="24"/>
        </w:rPr>
        <w:t>déclaration au moins 1 mois avant</w:t>
      </w:r>
      <w:r w:rsidRPr="0051759C">
        <w:rPr>
          <w:sz w:val="24"/>
          <w:szCs w:val="24"/>
        </w:rPr>
        <w:t xml:space="preserve"> la date de l’événement </w:t>
      </w:r>
      <w:r w:rsidRPr="00DE716A">
        <w:rPr>
          <w:sz w:val="24"/>
          <w:szCs w:val="24"/>
        </w:rPr>
        <w:t>(</w:t>
      </w:r>
      <w:proofErr w:type="spellStart"/>
      <w:r w:rsidRPr="00DE716A">
        <w:rPr>
          <w:sz w:val="24"/>
          <w:szCs w:val="24"/>
        </w:rPr>
        <w:t>Cerfa</w:t>
      </w:r>
      <w:proofErr w:type="spellEnd"/>
      <w:r w:rsidRPr="00DE716A">
        <w:rPr>
          <w:sz w:val="24"/>
          <w:szCs w:val="24"/>
        </w:rPr>
        <w:t xml:space="preserve"> n°13447*03</w:t>
      </w:r>
      <w:r w:rsidR="00DE716A">
        <w:rPr>
          <w:sz w:val="24"/>
          <w:szCs w:val="24"/>
        </w:rPr>
        <w:t xml:space="preserve"> – </w:t>
      </w:r>
      <w:r w:rsidR="00DE716A" w:rsidRPr="00DE716A">
        <w:rPr>
          <w:i/>
          <w:sz w:val="24"/>
          <w:szCs w:val="24"/>
        </w:rPr>
        <w:t>doc. 9</w:t>
      </w:r>
      <w:r w:rsidRPr="0051759C">
        <w:rPr>
          <w:sz w:val="24"/>
          <w:szCs w:val="24"/>
        </w:rPr>
        <w:t>)</w:t>
      </w:r>
      <w:r w:rsidR="0051759C">
        <w:rPr>
          <w:sz w:val="24"/>
          <w:szCs w:val="24"/>
        </w:rPr>
        <w:t>.</w:t>
      </w:r>
    </w:p>
    <w:p w:rsidR="00B87315" w:rsidRDefault="00B87315" w:rsidP="00B87315">
      <w:pPr>
        <w:jc w:val="both"/>
        <w:rPr>
          <w:sz w:val="24"/>
          <w:szCs w:val="24"/>
        </w:rPr>
      </w:pPr>
    </w:p>
    <w:p w:rsidR="00B87315" w:rsidRPr="00C77B77" w:rsidRDefault="00B87315" w:rsidP="005446D2">
      <w:pPr>
        <w:pStyle w:val="Paragraphedeliste"/>
        <w:numPr>
          <w:ilvl w:val="0"/>
          <w:numId w:val="25"/>
        </w:numPr>
        <w:jc w:val="both"/>
        <w:rPr>
          <w:sz w:val="24"/>
          <w:szCs w:val="24"/>
        </w:rPr>
      </w:pPr>
      <w:r>
        <w:rPr>
          <w:sz w:val="24"/>
          <w:szCs w:val="24"/>
        </w:rPr>
        <w:t>Manifestation sportive compétitive</w:t>
      </w:r>
    </w:p>
    <w:p w:rsidR="00B87315" w:rsidRDefault="00B87315" w:rsidP="00B87315">
      <w:pPr>
        <w:jc w:val="both"/>
        <w:rPr>
          <w:sz w:val="24"/>
          <w:szCs w:val="24"/>
        </w:rPr>
      </w:pPr>
    </w:p>
    <w:p w:rsidR="00B87315" w:rsidRPr="00C77B77" w:rsidRDefault="00B87315" w:rsidP="00B87315">
      <w:pPr>
        <w:jc w:val="both"/>
        <w:rPr>
          <w:sz w:val="24"/>
          <w:szCs w:val="24"/>
        </w:rPr>
      </w:pPr>
      <w:r>
        <w:rPr>
          <w:sz w:val="24"/>
          <w:szCs w:val="24"/>
        </w:rPr>
        <w:t xml:space="preserve">Pour organiser des compétitions sur la voie publique, l’association doit </w:t>
      </w:r>
      <w:r w:rsidRPr="00DA26A1">
        <w:rPr>
          <w:b/>
          <w:sz w:val="24"/>
          <w:szCs w:val="24"/>
        </w:rPr>
        <w:t>être affiliée</w:t>
      </w:r>
      <w:r>
        <w:rPr>
          <w:sz w:val="24"/>
          <w:szCs w:val="24"/>
        </w:rPr>
        <w:t xml:space="preserve"> à la fédération du sport concerné et avoir </w:t>
      </w:r>
      <w:r w:rsidRPr="00DA26A1">
        <w:rPr>
          <w:b/>
          <w:sz w:val="24"/>
          <w:szCs w:val="24"/>
        </w:rPr>
        <w:t>au moins 6 mois d’existence</w:t>
      </w:r>
      <w:r>
        <w:rPr>
          <w:sz w:val="24"/>
          <w:szCs w:val="24"/>
        </w:rPr>
        <w:t>.</w:t>
      </w:r>
    </w:p>
    <w:p w:rsidR="00B87315" w:rsidRDefault="00B87315" w:rsidP="00B87315">
      <w:pPr>
        <w:jc w:val="both"/>
        <w:rPr>
          <w:sz w:val="24"/>
          <w:szCs w:val="24"/>
        </w:rPr>
      </w:pPr>
      <w:r>
        <w:rPr>
          <w:sz w:val="24"/>
          <w:szCs w:val="24"/>
        </w:rPr>
        <w:lastRenderedPageBreak/>
        <w:t xml:space="preserve">Elle doit demander une </w:t>
      </w:r>
      <w:r w:rsidRPr="00DA26A1">
        <w:rPr>
          <w:b/>
          <w:sz w:val="24"/>
          <w:szCs w:val="24"/>
        </w:rPr>
        <w:t>autorisation administrative</w:t>
      </w:r>
      <w:r w:rsidR="0051759C">
        <w:rPr>
          <w:b/>
          <w:sz w:val="24"/>
          <w:szCs w:val="24"/>
        </w:rPr>
        <w:t xml:space="preserve"> </w:t>
      </w:r>
      <w:r w:rsidR="0051759C" w:rsidRPr="00C77B77">
        <w:rPr>
          <w:sz w:val="24"/>
          <w:szCs w:val="24"/>
        </w:rPr>
        <w:t>(</w:t>
      </w:r>
      <w:proofErr w:type="spellStart"/>
      <w:r w:rsidR="0051759C" w:rsidRPr="00DE716A">
        <w:rPr>
          <w:sz w:val="24"/>
          <w:szCs w:val="24"/>
        </w:rPr>
        <w:t>Cerfa</w:t>
      </w:r>
      <w:proofErr w:type="spellEnd"/>
      <w:r w:rsidR="0051759C" w:rsidRPr="00DE716A">
        <w:rPr>
          <w:sz w:val="24"/>
          <w:szCs w:val="24"/>
        </w:rPr>
        <w:t xml:space="preserve"> n°13391*03</w:t>
      </w:r>
      <w:r w:rsidR="00DE716A">
        <w:rPr>
          <w:sz w:val="24"/>
          <w:szCs w:val="24"/>
        </w:rPr>
        <w:t xml:space="preserve"> – </w:t>
      </w:r>
      <w:r w:rsidR="00DE716A" w:rsidRPr="00DE716A">
        <w:rPr>
          <w:i/>
          <w:sz w:val="24"/>
          <w:szCs w:val="24"/>
        </w:rPr>
        <w:t>doc. 10</w:t>
      </w:r>
      <w:r w:rsidR="0051759C" w:rsidRPr="00C77B77">
        <w:rPr>
          <w:sz w:val="24"/>
          <w:szCs w:val="24"/>
        </w:rPr>
        <w:t>)</w:t>
      </w:r>
      <w:r>
        <w:rPr>
          <w:sz w:val="24"/>
          <w:szCs w:val="24"/>
        </w:rPr>
        <w:t xml:space="preserve"> au </w:t>
      </w:r>
      <w:r w:rsidRPr="00DA26A1">
        <w:rPr>
          <w:b/>
          <w:sz w:val="24"/>
          <w:szCs w:val="24"/>
        </w:rPr>
        <w:t>préfet du département où le départ</w:t>
      </w:r>
      <w:r w:rsidR="000D7712">
        <w:rPr>
          <w:sz w:val="24"/>
          <w:szCs w:val="24"/>
        </w:rPr>
        <w:t xml:space="preserve"> de la compétition a lieu,</w:t>
      </w:r>
      <w:r>
        <w:rPr>
          <w:sz w:val="24"/>
          <w:szCs w:val="24"/>
        </w:rPr>
        <w:t xml:space="preserve"> </w:t>
      </w:r>
      <w:r w:rsidR="000D7712" w:rsidRPr="000D7712">
        <w:rPr>
          <w:b/>
          <w:sz w:val="24"/>
          <w:szCs w:val="24"/>
        </w:rPr>
        <w:t>a</w:t>
      </w:r>
      <w:r w:rsidRPr="000D7712">
        <w:rPr>
          <w:b/>
          <w:sz w:val="24"/>
          <w:szCs w:val="24"/>
        </w:rPr>
        <w:t>u</w:t>
      </w:r>
      <w:r w:rsidRPr="00DA26A1">
        <w:rPr>
          <w:b/>
          <w:sz w:val="24"/>
          <w:szCs w:val="24"/>
        </w:rPr>
        <w:t xml:space="preserve"> moins 3 mois avant</w:t>
      </w:r>
      <w:r>
        <w:rPr>
          <w:sz w:val="24"/>
          <w:szCs w:val="24"/>
        </w:rPr>
        <w:t xml:space="preserve"> la date de la compétition. Ce délai est réduit à </w:t>
      </w:r>
      <w:r w:rsidRPr="00DA26A1">
        <w:rPr>
          <w:b/>
          <w:sz w:val="24"/>
          <w:szCs w:val="24"/>
        </w:rPr>
        <w:t>6 semaines</w:t>
      </w:r>
      <w:r>
        <w:rPr>
          <w:sz w:val="24"/>
          <w:szCs w:val="24"/>
        </w:rPr>
        <w:t xml:space="preserve"> si la compétition a lieu </w:t>
      </w:r>
      <w:r w:rsidRPr="00DA26A1">
        <w:rPr>
          <w:b/>
          <w:sz w:val="24"/>
          <w:szCs w:val="24"/>
        </w:rPr>
        <w:t>dans un seul département</w:t>
      </w:r>
      <w:r>
        <w:rPr>
          <w:sz w:val="24"/>
          <w:szCs w:val="24"/>
        </w:rPr>
        <w:t>.</w:t>
      </w:r>
    </w:p>
    <w:p w:rsidR="00B87315" w:rsidRPr="00E82C6C" w:rsidRDefault="00B87315" w:rsidP="00B87315">
      <w:pPr>
        <w:rPr>
          <w:sz w:val="24"/>
          <w:szCs w:val="24"/>
        </w:rPr>
      </w:pPr>
    </w:p>
    <w:p w:rsidR="00B87315" w:rsidRPr="00507E7E" w:rsidRDefault="00B87315" w:rsidP="005446D2">
      <w:pPr>
        <w:pStyle w:val="Paragraphedeliste"/>
        <w:numPr>
          <w:ilvl w:val="0"/>
          <w:numId w:val="21"/>
        </w:numPr>
        <w:jc w:val="both"/>
        <w:rPr>
          <w:b/>
          <w:color w:val="2E74B5" w:themeColor="accent1" w:themeShade="BF"/>
          <w:sz w:val="24"/>
          <w:szCs w:val="24"/>
        </w:rPr>
      </w:pPr>
      <w:r w:rsidRPr="00507E7E">
        <w:rPr>
          <w:b/>
          <w:color w:val="2E74B5" w:themeColor="accent1" w:themeShade="BF"/>
          <w:sz w:val="24"/>
          <w:szCs w:val="24"/>
        </w:rPr>
        <w:t>Les spectacles</w:t>
      </w:r>
    </w:p>
    <w:p w:rsidR="00B87315" w:rsidRDefault="00B87315" w:rsidP="00B87315">
      <w:pPr>
        <w:jc w:val="both"/>
        <w:rPr>
          <w:sz w:val="24"/>
          <w:szCs w:val="24"/>
        </w:rPr>
      </w:pPr>
    </w:p>
    <w:p w:rsidR="00B87315" w:rsidRDefault="00B87315" w:rsidP="00B87315">
      <w:pPr>
        <w:jc w:val="both"/>
        <w:rPr>
          <w:sz w:val="24"/>
          <w:szCs w:val="24"/>
        </w:rPr>
      </w:pPr>
      <w:r>
        <w:rPr>
          <w:sz w:val="24"/>
          <w:szCs w:val="24"/>
        </w:rPr>
        <w:t>L’exercice des professions du spectacle vivant est strictement réglementé. Pour exercer de manière régulière une activité professionnelle artistique il existe 3 licences correspondant à 3 types de métiers.</w:t>
      </w:r>
    </w:p>
    <w:p w:rsidR="00B87315" w:rsidRDefault="00B87315" w:rsidP="00B87315">
      <w:pPr>
        <w:jc w:val="both"/>
        <w:rPr>
          <w:sz w:val="24"/>
          <w:szCs w:val="24"/>
        </w:rPr>
      </w:pPr>
    </w:p>
    <w:p w:rsidR="00B87315" w:rsidRDefault="00B87315" w:rsidP="00B87315">
      <w:pPr>
        <w:jc w:val="both"/>
        <w:rPr>
          <w:sz w:val="24"/>
          <w:szCs w:val="24"/>
        </w:rPr>
      </w:pPr>
      <w:r>
        <w:rPr>
          <w:sz w:val="24"/>
          <w:szCs w:val="24"/>
        </w:rPr>
        <w:t xml:space="preserve">Cependant, dans le cas d’une </w:t>
      </w:r>
      <w:r w:rsidRPr="00E261B6">
        <w:rPr>
          <w:b/>
          <w:sz w:val="24"/>
          <w:szCs w:val="24"/>
        </w:rPr>
        <w:t>activité occasionnelle</w:t>
      </w:r>
      <w:r>
        <w:rPr>
          <w:sz w:val="24"/>
          <w:szCs w:val="24"/>
        </w:rPr>
        <w:t xml:space="preserve"> d’entrepreneur du spectacle et dans la </w:t>
      </w:r>
      <w:r w:rsidRPr="00E261B6">
        <w:rPr>
          <w:b/>
          <w:sz w:val="24"/>
          <w:szCs w:val="24"/>
        </w:rPr>
        <w:t>limite de 6 représentations par an</w:t>
      </w:r>
      <w:r>
        <w:rPr>
          <w:sz w:val="24"/>
          <w:szCs w:val="24"/>
        </w:rPr>
        <w:t>, ces licences ne sont pas obligatoires pour :</w:t>
      </w:r>
    </w:p>
    <w:p w:rsidR="00B87315" w:rsidRDefault="00B87315" w:rsidP="00B87315">
      <w:pPr>
        <w:pStyle w:val="Paragraphedeliste"/>
        <w:numPr>
          <w:ilvl w:val="0"/>
          <w:numId w:val="9"/>
        </w:numPr>
        <w:jc w:val="both"/>
        <w:rPr>
          <w:sz w:val="24"/>
          <w:szCs w:val="24"/>
        </w:rPr>
      </w:pPr>
      <w:r>
        <w:rPr>
          <w:sz w:val="24"/>
          <w:szCs w:val="24"/>
        </w:rPr>
        <w:t>Les personnes physiques et morales qui n’ont pas pour activité principale ou pour objet l’exploitation de lieux de spectacles, la production ou la diffusion de spectacles.</w:t>
      </w:r>
    </w:p>
    <w:p w:rsidR="00B87315" w:rsidRDefault="00B87315" w:rsidP="00B87315">
      <w:pPr>
        <w:pStyle w:val="Paragraphedeliste"/>
        <w:numPr>
          <w:ilvl w:val="0"/>
          <w:numId w:val="9"/>
        </w:numPr>
        <w:jc w:val="both"/>
        <w:rPr>
          <w:sz w:val="24"/>
          <w:szCs w:val="24"/>
        </w:rPr>
      </w:pPr>
      <w:r>
        <w:rPr>
          <w:sz w:val="24"/>
          <w:szCs w:val="24"/>
        </w:rPr>
        <w:t>Les groupements d’artistes amateurs bénévole</w:t>
      </w:r>
      <w:r w:rsidR="00C0212E">
        <w:rPr>
          <w:sz w:val="24"/>
          <w:szCs w:val="24"/>
        </w:rPr>
        <w:t>s</w:t>
      </w:r>
      <w:r>
        <w:rPr>
          <w:sz w:val="24"/>
          <w:szCs w:val="24"/>
        </w:rPr>
        <w:t>, y compris ceux qui font appel à un ou plusieurs artistes du spectacle percevant une rémunération.</w:t>
      </w:r>
    </w:p>
    <w:p w:rsidR="00B87315" w:rsidRDefault="00B87315" w:rsidP="00B87315">
      <w:pPr>
        <w:jc w:val="both"/>
        <w:rPr>
          <w:sz w:val="24"/>
          <w:szCs w:val="24"/>
        </w:rPr>
      </w:pPr>
    </w:p>
    <w:p w:rsidR="00B87315" w:rsidRDefault="00B87315" w:rsidP="00B87315">
      <w:pPr>
        <w:jc w:val="both"/>
        <w:rPr>
          <w:sz w:val="24"/>
          <w:szCs w:val="24"/>
        </w:rPr>
      </w:pPr>
      <w:r>
        <w:rPr>
          <w:sz w:val="24"/>
          <w:szCs w:val="24"/>
        </w:rPr>
        <w:t xml:space="preserve">Une </w:t>
      </w:r>
      <w:r w:rsidRPr="00DE716A">
        <w:rPr>
          <w:b/>
          <w:sz w:val="24"/>
          <w:szCs w:val="24"/>
        </w:rPr>
        <w:t xml:space="preserve">déclaration </w:t>
      </w:r>
      <w:r w:rsidR="00DE716A">
        <w:rPr>
          <w:b/>
          <w:sz w:val="24"/>
          <w:szCs w:val="24"/>
        </w:rPr>
        <w:t xml:space="preserve">à la DRAC </w:t>
      </w:r>
      <w:r w:rsidR="00DE716A" w:rsidRPr="00DE716A">
        <w:rPr>
          <w:sz w:val="24"/>
          <w:szCs w:val="24"/>
        </w:rPr>
        <w:t>(</w:t>
      </w:r>
      <w:r w:rsidR="00DE716A" w:rsidRPr="00DE716A">
        <w:rPr>
          <w:i/>
          <w:sz w:val="24"/>
          <w:szCs w:val="24"/>
        </w:rPr>
        <w:t>cf. doc 11</w:t>
      </w:r>
      <w:r w:rsidR="00DE716A" w:rsidRPr="00DE716A">
        <w:rPr>
          <w:sz w:val="24"/>
          <w:szCs w:val="24"/>
        </w:rPr>
        <w:t>)</w:t>
      </w:r>
      <w:r>
        <w:rPr>
          <w:sz w:val="24"/>
          <w:szCs w:val="24"/>
        </w:rPr>
        <w:t xml:space="preserve"> doit être effectuée </w:t>
      </w:r>
      <w:r w:rsidRPr="00E261B6">
        <w:rPr>
          <w:b/>
          <w:sz w:val="24"/>
          <w:szCs w:val="24"/>
        </w:rPr>
        <w:t>au moins 1 mois avant</w:t>
      </w:r>
      <w:r>
        <w:rPr>
          <w:sz w:val="24"/>
          <w:szCs w:val="24"/>
        </w:rPr>
        <w:t xml:space="preserve"> la date de représentation. Pour bénéficier du régime dérogatoire des 6 manifestations par an, il faut également envoyer </w:t>
      </w:r>
      <w:r w:rsidRPr="00E261B6">
        <w:rPr>
          <w:b/>
          <w:sz w:val="24"/>
          <w:szCs w:val="24"/>
        </w:rPr>
        <w:t>un courrier à l’administration fiscale et à la municipalité</w:t>
      </w:r>
      <w:r>
        <w:rPr>
          <w:sz w:val="24"/>
          <w:szCs w:val="24"/>
        </w:rPr>
        <w:t xml:space="preserve">. </w:t>
      </w:r>
    </w:p>
    <w:p w:rsidR="00B87315" w:rsidRDefault="00B87315" w:rsidP="00B87315">
      <w:pPr>
        <w:jc w:val="both"/>
        <w:rPr>
          <w:sz w:val="24"/>
          <w:szCs w:val="24"/>
        </w:rPr>
      </w:pPr>
    </w:p>
    <w:p w:rsidR="00B87315" w:rsidRDefault="00B87315" w:rsidP="00B87315">
      <w:pPr>
        <w:jc w:val="both"/>
        <w:rPr>
          <w:sz w:val="24"/>
          <w:szCs w:val="24"/>
        </w:rPr>
      </w:pPr>
      <w:r>
        <w:rPr>
          <w:sz w:val="24"/>
          <w:szCs w:val="24"/>
        </w:rPr>
        <w:t>L’exonération des recettes porte :</w:t>
      </w:r>
    </w:p>
    <w:p w:rsidR="00B87315" w:rsidRDefault="00B87315" w:rsidP="00B87315">
      <w:pPr>
        <w:pStyle w:val="Paragraphedeliste"/>
        <w:numPr>
          <w:ilvl w:val="0"/>
          <w:numId w:val="9"/>
        </w:numPr>
        <w:jc w:val="both"/>
        <w:rPr>
          <w:sz w:val="24"/>
          <w:szCs w:val="24"/>
        </w:rPr>
      </w:pPr>
      <w:r>
        <w:rPr>
          <w:sz w:val="24"/>
          <w:szCs w:val="24"/>
        </w:rPr>
        <w:t xml:space="preserve">Sur le prix d’entrée </w:t>
      </w:r>
    </w:p>
    <w:p w:rsidR="00551122" w:rsidRDefault="00B87315" w:rsidP="00551122">
      <w:pPr>
        <w:pStyle w:val="Paragraphedeliste"/>
        <w:numPr>
          <w:ilvl w:val="0"/>
          <w:numId w:val="9"/>
        </w:numPr>
        <w:jc w:val="both"/>
        <w:rPr>
          <w:sz w:val="24"/>
          <w:szCs w:val="24"/>
        </w:rPr>
      </w:pPr>
      <w:r>
        <w:rPr>
          <w:sz w:val="24"/>
          <w:szCs w:val="24"/>
        </w:rPr>
        <w:t>Sur toutes les recettes perçues</w:t>
      </w:r>
    </w:p>
    <w:p w:rsidR="00D94E73" w:rsidRDefault="00D94E73" w:rsidP="000114D2">
      <w:pPr>
        <w:rPr>
          <w:sz w:val="24"/>
          <w:szCs w:val="24"/>
        </w:rPr>
      </w:pPr>
    </w:p>
    <w:tbl>
      <w:tblPr>
        <w:tblStyle w:val="Grilledutableau"/>
        <w:tblW w:w="0" w:type="auto"/>
        <w:tblLook w:val="04A0" w:firstRow="1" w:lastRow="0" w:firstColumn="1" w:lastColumn="0" w:noHBand="0" w:noVBand="1"/>
      </w:tblPr>
      <w:tblGrid>
        <w:gridCol w:w="9062"/>
      </w:tblGrid>
      <w:tr w:rsidR="007872C2" w:rsidTr="007872C2">
        <w:tc>
          <w:tcPr>
            <w:tcW w:w="9062" w:type="dxa"/>
          </w:tcPr>
          <w:p w:rsidR="007872C2" w:rsidRDefault="007872C2" w:rsidP="007872C2">
            <w:pPr>
              <w:rPr>
                <w:b/>
                <w:sz w:val="24"/>
                <w:szCs w:val="24"/>
              </w:rPr>
            </w:pPr>
            <w:r w:rsidRPr="007872C2">
              <w:rPr>
                <w:b/>
                <w:sz w:val="24"/>
                <w:szCs w:val="24"/>
              </w:rPr>
              <w:t>Le GUSO (Guichet Unique du Spectacle Occasionnel)</w:t>
            </w:r>
          </w:p>
          <w:p w:rsidR="007872C2" w:rsidRDefault="007872C2" w:rsidP="007872C2">
            <w:pPr>
              <w:rPr>
                <w:sz w:val="24"/>
                <w:szCs w:val="24"/>
              </w:rPr>
            </w:pPr>
          </w:p>
          <w:p w:rsidR="007872C2" w:rsidRDefault="007872C2" w:rsidP="007872C2">
            <w:pPr>
              <w:jc w:val="both"/>
              <w:rPr>
                <w:sz w:val="24"/>
                <w:szCs w:val="24"/>
              </w:rPr>
            </w:pPr>
            <w:r>
              <w:rPr>
                <w:sz w:val="24"/>
                <w:szCs w:val="24"/>
              </w:rPr>
              <w:t>Le GUSO s’adresse à toutes personnes physiques ou morales qui :</w:t>
            </w:r>
          </w:p>
          <w:p w:rsidR="007872C2" w:rsidRPr="00AB5724" w:rsidRDefault="007872C2" w:rsidP="007872C2">
            <w:pPr>
              <w:numPr>
                <w:ilvl w:val="0"/>
                <w:numId w:val="20"/>
              </w:numPr>
              <w:spacing w:before="100" w:beforeAutospacing="1" w:after="100" w:afterAutospacing="1"/>
              <w:jc w:val="both"/>
              <w:rPr>
                <w:sz w:val="24"/>
                <w:szCs w:val="24"/>
              </w:rPr>
            </w:pPr>
            <w:r w:rsidRPr="00AB5724">
              <w:rPr>
                <w:sz w:val="24"/>
                <w:szCs w:val="24"/>
              </w:rPr>
              <w:t>n'ont pas pour activité principale ou pour objet l'exploitation de lieux de spectacles, de parcs de loisirs ou d'attraction, la production ou la diffusion de spectacles,</w:t>
            </w:r>
          </w:p>
          <w:p w:rsidR="007872C2" w:rsidRDefault="007872C2" w:rsidP="007872C2">
            <w:pPr>
              <w:numPr>
                <w:ilvl w:val="0"/>
                <w:numId w:val="20"/>
              </w:numPr>
              <w:spacing w:before="100" w:beforeAutospacing="1" w:after="100" w:afterAutospacing="1"/>
              <w:jc w:val="both"/>
              <w:rPr>
                <w:sz w:val="24"/>
                <w:szCs w:val="24"/>
              </w:rPr>
            </w:pPr>
            <w:r w:rsidRPr="00AB5724">
              <w:rPr>
                <w:sz w:val="24"/>
                <w:szCs w:val="24"/>
              </w:rPr>
              <w:t>emploient sous contrat à durée déterminée des artistes du spectacle (article L 7121-2 du code du Travail) ou des techniciens qui concourent au spectacle vivant.</w:t>
            </w:r>
          </w:p>
          <w:p w:rsidR="007872C2" w:rsidRDefault="007872C2" w:rsidP="007872C2">
            <w:pPr>
              <w:jc w:val="both"/>
              <w:rPr>
                <w:sz w:val="24"/>
                <w:szCs w:val="24"/>
              </w:rPr>
            </w:pPr>
            <w:r>
              <w:rPr>
                <w:sz w:val="24"/>
                <w:szCs w:val="24"/>
              </w:rPr>
              <w:t>Le GUSO</w:t>
            </w:r>
            <w:r w:rsidRPr="00AB5724">
              <w:rPr>
                <w:sz w:val="24"/>
                <w:szCs w:val="24"/>
              </w:rPr>
              <w:t xml:space="preserve"> </w:t>
            </w:r>
            <w:r w:rsidRPr="00AB5724">
              <w:rPr>
                <w:b/>
                <w:sz w:val="24"/>
                <w:szCs w:val="24"/>
              </w:rPr>
              <w:t>ne concerne que le spectacle vivant</w:t>
            </w:r>
            <w:r w:rsidRPr="00AB5724">
              <w:rPr>
                <w:sz w:val="24"/>
                <w:szCs w:val="24"/>
              </w:rPr>
              <w:t>, c'est-à-dire les représentations sur scène avec la présence d'au moins un artiste. Ne sont donc pas concernées les prestations dites enregistrées (audiovisuel, télévision, radio), les cours, formations et ateliers dispensés.</w:t>
            </w:r>
          </w:p>
          <w:p w:rsidR="007872C2" w:rsidRDefault="007872C2" w:rsidP="007872C2">
            <w:pPr>
              <w:jc w:val="both"/>
              <w:rPr>
                <w:sz w:val="24"/>
                <w:szCs w:val="24"/>
              </w:rPr>
            </w:pPr>
          </w:p>
          <w:p w:rsidR="007872C2" w:rsidRDefault="007872C2" w:rsidP="007872C2">
            <w:pPr>
              <w:rPr>
                <w:sz w:val="24"/>
                <w:szCs w:val="24"/>
              </w:rPr>
            </w:pPr>
            <w:r>
              <w:rPr>
                <w:sz w:val="24"/>
                <w:szCs w:val="24"/>
              </w:rPr>
              <w:t xml:space="preserve">Il permet ainsi d’effectuer toutes les démarches nécessaires à l’embauche d’artistes et de techniciens du spectacle vivant. L’adhésion est gratuite et assure une sécurité dans les déclarations et les paiements. (Plus d’infos sur </w:t>
            </w:r>
            <w:hyperlink r:id="rId13" w:history="1">
              <w:r w:rsidRPr="002E1584">
                <w:rPr>
                  <w:rStyle w:val="Lienhypertexte"/>
                  <w:sz w:val="24"/>
                  <w:szCs w:val="24"/>
                </w:rPr>
                <w:t>www.guso.fr</w:t>
              </w:r>
            </w:hyperlink>
            <w:r>
              <w:rPr>
                <w:sz w:val="24"/>
                <w:szCs w:val="24"/>
              </w:rPr>
              <w:t xml:space="preserve"> )</w:t>
            </w:r>
          </w:p>
          <w:p w:rsidR="007872C2" w:rsidRDefault="007872C2" w:rsidP="007872C2">
            <w:pPr>
              <w:rPr>
                <w:sz w:val="24"/>
                <w:szCs w:val="24"/>
              </w:rPr>
            </w:pPr>
          </w:p>
        </w:tc>
      </w:tr>
    </w:tbl>
    <w:p w:rsidR="007872C2" w:rsidRDefault="007872C2" w:rsidP="007872C2">
      <w:pPr>
        <w:rPr>
          <w:sz w:val="24"/>
          <w:szCs w:val="24"/>
        </w:rPr>
      </w:pPr>
    </w:p>
    <w:p w:rsidR="008D1812" w:rsidRPr="00AB5724" w:rsidRDefault="00AD417B" w:rsidP="00F9674D">
      <w:pPr>
        <w:jc w:val="both"/>
        <w:rPr>
          <w:sz w:val="24"/>
          <w:szCs w:val="24"/>
        </w:rPr>
      </w:pPr>
      <w:r>
        <w:rPr>
          <w:sz w:val="24"/>
          <w:szCs w:val="24"/>
        </w:rPr>
        <w:t xml:space="preserve">Vous pouvez également choisir de laisser la gestion des salariés à la compagnie que vous aurez choisie dans le cadre d’un contrat de cession (exemples </w:t>
      </w:r>
      <w:r w:rsidRPr="00AD417B">
        <w:rPr>
          <w:i/>
          <w:sz w:val="24"/>
          <w:szCs w:val="24"/>
        </w:rPr>
        <w:t>docs 11 bis</w:t>
      </w:r>
      <w:r>
        <w:rPr>
          <w:sz w:val="24"/>
          <w:szCs w:val="24"/>
        </w:rPr>
        <w:t>).</w:t>
      </w:r>
    </w:p>
    <w:p w:rsidR="00164AA4" w:rsidRDefault="00164AA4">
      <w:pPr>
        <w:rPr>
          <w:b/>
          <w:sz w:val="28"/>
          <w:szCs w:val="28"/>
        </w:rPr>
      </w:pPr>
      <w:r>
        <w:rPr>
          <w:b/>
          <w:sz w:val="28"/>
          <w:szCs w:val="28"/>
        </w:rPr>
        <w:br w:type="page"/>
      </w:r>
      <w:bookmarkStart w:id="0" w:name="_GoBack"/>
      <w:bookmarkEnd w:id="0"/>
    </w:p>
    <w:p w:rsidR="000114D2" w:rsidRPr="001605CB" w:rsidRDefault="000114D2" w:rsidP="001605CB">
      <w:pPr>
        <w:pStyle w:val="Paragraphedeliste"/>
        <w:numPr>
          <w:ilvl w:val="0"/>
          <w:numId w:val="5"/>
        </w:numPr>
        <w:jc w:val="both"/>
        <w:rPr>
          <w:b/>
          <w:sz w:val="28"/>
          <w:szCs w:val="28"/>
        </w:rPr>
      </w:pPr>
      <w:r w:rsidRPr="001605CB">
        <w:rPr>
          <w:b/>
          <w:sz w:val="28"/>
          <w:szCs w:val="28"/>
        </w:rPr>
        <w:lastRenderedPageBreak/>
        <w:t>Les autorisations à demander</w:t>
      </w:r>
    </w:p>
    <w:p w:rsidR="008440AC" w:rsidRDefault="008440AC" w:rsidP="008440AC">
      <w:pPr>
        <w:jc w:val="both"/>
        <w:rPr>
          <w:sz w:val="24"/>
          <w:szCs w:val="24"/>
        </w:rPr>
      </w:pPr>
    </w:p>
    <w:p w:rsidR="009D13E3" w:rsidRDefault="009D13E3" w:rsidP="008440AC">
      <w:pPr>
        <w:jc w:val="both"/>
        <w:rPr>
          <w:sz w:val="24"/>
          <w:szCs w:val="24"/>
        </w:rPr>
      </w:pPr>
      <w:r>
        <w:rPr>
          <w:sz w:val="24"/>
          <w:szCs w:val="24"/>
        </w:rPr>
        <w:t>Avant la manifestation, il est parfois nécessaire d’entamer des démarches préalables auprès de différentes structures. Il est utile de connaître les délais nécessaires afin de bien les anticiper et ainsi éviter de se voir refuser la mise en place de la manifestation à quelques jours du jour J.</w:t>
      </w:r>
    </w:p>
    <w:p w:rsidR="009D13E3" w:rsidRPr="008440AC" w:rsidRDefault="009D13E3" w:rsidP="008440AC">
      <w:pPr>
        <w:jc w:val="both"/>
        <w:rPr>
          <w:sz w:val="24"/>
          <w:szCs w:val="24"/>
        </w:rPr>
      </w:pPr>
    </w:p>
    <w:p w:rsidR="00E261B6" w:rsidRPr="0000740B" w:rsidRDefault="00C65544" w:rsidP="007A5BD6">
      <w:pPr>
        <w:pStyle w:val="Paragraphedeliste"/>
        <w:numPr>
          <w:ilvl w:val="0"/>
          <w:numId w:val="17"/>
        </w:numPr>
        <w:rPr>
          <w:b/>
          <w:color w:val="2E74B5" w:themeColor="accent1" w:themeShade="BF"/>
          <w:sz w:val="24"/>
          <w:szCs w:val="24"/>
        </w:rPr>
      </w:pPr>
      <w:r w:rsidRPr="0000740B">
        <w:rPr>
          <w:b/>
          <w:color w:val="2E74B5" w:themeColor="accent1" w:themeShade="BF"/>
          <w:sz w:val="24"/>
          <w:szCs w:val="24"/>
        </w:rPr>
        <w:t>Lieux privés et lieux publics</w:t>
      </w:r>
    </w:p>
    <w:p w:rsidR="00C65544" w:rsidRDefault="00C65544" w:rsidP="00C65544">
      <w:pPr>
        <w:rPr>
          <w:sz w:val="24"/>
          <w:szCs w:val="24"/>
        </w:rPr>
      </w:pPr>
    </w:p>
    <w:p w:rsidR="00C65544" w:rsidRDefault="00C65544" w:rsidP="00C65544">
      <w:pPr>
        <w:jc w:val="both"/>
        <w:rPr>
          <w:sz w:val="24"/>
          <w:szCs w:val="24"/>
        </w:rPr>
      </w:pPr>
      <w:r>
        <w:rPr>
          <w:sz w:val="24"/>
          <w:szCs w:val="24"/>
        </w:rPr>
        <w:t>S’il n’y a pas de risque</w:t>
      </w:r>
      <w:r w:rsidR="00B579D5">
        <w:rPr>
          <w:sz w:val="24"/>
          <w:szCs w:val="24"/>
        </w:rPr>
        <w:t>s</w:t>
      </w:r>
      <w:r>
        <w:rPr>
          <w:sz w:val="24"/>
          <w:szCs w:val="24"/>
        </w:rPr>
        <w:t xml:space="preserve"> de trouble</w:t>
      </w:r>
      <w:r w:rsidR="00B579D5">
        <w:rPr>
          <w:sz w:val="24"/>
          <w:szCs w:val="24"/>
        </w:rPr>
        <w:t>s</w:t>
      </w:r>
      <w:r>
        <w:rPr>
          <w:sz w:val="24"/>
          <w:szCs w:val="24"/>
        </w:rPr>
        <w:t xml:space="preserve"> de l’ordre public, les manifestations recevant du public dans un lieu privé ne nécessitent pas d’autorisation spéciale (ex : fête de l’école, exposition…).</w:t>
      </w:r>
    </w:p>
    <w:p w:rsidR="00C65544" w:rsidRDefault="00C65544" w:rsidP="00C65544">
      <w:pPr>
        <w:jc w:val="both"/>
        <w:rPr>
          <w:sz w:val="24"/>
          <w:szCs w:val="24"/>
        </w:rPr>
      </w:pPr>
    </w:p>
    <w:p w:rsidR="00C65544" w:rsidRDefault="00700D9A" w:rsidP="00C65544">
      <w:pPr>
        <w:jc w:val="both"/>
        <w:rPr>
          <w:sz w:val="24"/>
          <w:szCs w:val="24"/>
        </w:rPr>
      </w:pPr>
      <w:r>
        <w:rPr>
          <w:sz w:val="24"/>
          <w:szCs w:val="24"/>
        </w:rPr>
        <w:t>Si la manifestation a lieu dans un équipement (stade, salle de sport, salle d’activités…), une autorisation d’ouverture au public doit avoir été accordée par la mairie, après une éventuelle</w:t>
      </w:r>
      <w:r w:rsidR="00C51C86">
        <w:rPr>
          <w:sz w:val="24"/>
          <w:szCs w:val="24"/>
        </w:rPr>
        <w:t xml:space="preserve"> homologation par la préfecture.</w:t>
      </w:r>
    </w:p>
    <w:p w:rsidR="00BC2AF6" w:rsidRDefault="00BC2AF6" w:rsidP="00C65544">
      <w:pPr>
        <w:jc w:val="both"/>
        <w:rPr>
          <w:sz w:val="24"/>
          <w:szCs w:val="24"/>
        </w:rPr>
      </w:pPr>
    </w:p>
    <w:p w:rsidR="00BC2AF6" w:rsidRPr="0000740B" w:rsidRDefault="007D6D03" w:rsidP="0000740B">
      <w:pPr>
        <w:pStyle w:val="Paragraphedeliste"/>
        <w:numPr>
          <w:ilvl w:val="0"/>
          <w:numId w:val="17"/>
        </w:numPr>
        <w:rPr>
          <w:b/>
          <w:color w:val="2E74B5" w:themeColor="accent1" w:themeShade="BF"/>
          <w:sz w:val="24"/>
          <w:szCs w:val="24"/>
        </w:rPr>
      </w:pPr>
      <w:r w:rsidRPr="0000740B">
        <w:rPr>
          <w:b/>
          <w:color w:val="2E74B5" w:themeColor="accent1" w:themeShade="BF"/>
          <w:sz w:val="24"/>
          <w:szCs w:val="24"/>
        </w:rPr>
        <w:t>A</w:t>
      </w:r>
      <w:r w:rsidR="003117F2" w:rsidRPr="0000740B">
        <w:rPr>
          <w:b/>
          <w:color w:val="2E74B5" w:themeColor="accent1" w:themeShade="BF"/>
          <w:sz w:val="24"/>
          <w:szCs w:val="24"/>
        </w:rPr>
        <w:t>uprès de</w:t>
      </w:r>
      <w:r w:rsidRPr="0000740B">
        <w:rPr>
          <w:b/>
          <w:color w:val="2E74B5" w:themeColor="accent1" w:themeShade="BF"/>
          <w:sz w:val="24"/>
          <w:szCs w:val="24"/>
        </w:rPr>
        <w:t xml:space="preserve"> la mairie</w:t>
      </w:r>
    </w:p>
    <w:p w:rsidR="007D6D03" w:rsidRDefault="007D6D03" w:rsidP="007D6D03">
      <w:pPr>
        <w:jc w:val="both"/>
        <w:rPr>
          <w:sz w:val="24"/>
          <w:szCs w:val="24"/>
        </w:rPr>
      </w:pPr>
    </w:p>
    <w:p w:rsidR="007D6D03" w:rsidRDefault="007D6D03" w:rsidP="007D6D03">
      <w:pPr>
        <w:jc w:val="both"/>
        <w:rPr>
          <w:sz w:val="24"/>
          <w:szCs w:val="24"/>
        </w:rPr>
      </w:pPr>
      <w:r>
        <w:rPr>
          <w:sz w:val="24"/>
          <w:szCs w:val="24"/>
        </w:rPr>
        <w:t xml:space="preserve">Pour toutes les manifestations non compétitives et/ou non sportives (ex : randonnée pédestre, randonnée cycliste, fête de l’école, fête d’art et de traditions populaires…), il faut déclarer la manifestation à la mairie afin qu’elle prenne des dispositions éventuelles de sécurité publique (cf. </w:t>
      </w:r>
      <w:r w:rsidRPr="006907BC">
        <w:rPr>
          <w:sz w:val="24"/>
          <w:szCs w:val="24"/>
        </w:rPr>
        <w:t>lettre type de demande d’autorisation</w:t>
      </w:r>
      <w:r w:rsidR="006907BC">
        <w:rPr>
          <w:sz w:val="24"/>
          <w:szCs w:val="24"/>
        </w:rPr>
        <w:t xml:space="preserve"> – </w:t>
      </w:r>
      <w:r w:rsidR="006907BC" w:rsidRPr="006907BC">
        <w:rPr>
          <w:i/>
          <w:sz w:val="24"/>
          <w:szCs w:val="24"/>
        </w:rPr>
        <w:t>doc. 12</w:t>
      </w:r>
      <w:r>
        <w:rPr>
          <w:sz w:val="24"/>
          <w:szCs w:val="24"/>
        </w:rPr>
        <w:t>).</w:t>
      </w:r>
    </w:p>
    <w:p w:rsidR="003117F2" w:rsidRDefault="003117F2" w:rsidP="007D6D03">
      <w:pPr>
        <w:jc w:val="both"/>
        <w:rPr>
          <w:sz w:val="24"/>
          <w:szCs w:val="24"/>
        </w:rPr>
      </w:pPr>
    </w:p>
    <w:p w:rsidR="003117F2" w:rsidRPr="0000740B" w:rsidRDefault="003117F2" w:rsidP="0000740B">
      <w:pPr>
        <w:pStyle w:val="Paragraphedeliste"/>
        <w:numPr>
          <w:ilvl w:val="0"/>
          <w:numId w:val="17"/>
        </w:numPr>
        <w:rPr>
          <w:b/>
          <w:color w:val="2E74B5" w:themeColor="accent1" w:themeShade="BF"/>
          <w:sz w:val="24"/>
          <w:szCs w:val="24"/>
        </w:rPr>
      </w:pPr>
      <w:r w:rsidRPr="0000740B">
        <w:rPr>
          <w:b/>
          <w:color w:val="2E74B5" w:themeColor="accent1" w:themeShade="BF"/>
          <w:sz w:val="24"/>
          <w:szCs w:val="24"/>
        </w:rPr>
        <w:t>Auprès de la police ou de la gendarmerie</w:t>
      </w:r>
    </w:p>
    <w:p w:rsidR="003117F2" w:rsidRDefault="003117F2" w:rsidP="003117F2">
      <w:pPr>
        <w:jc w:val="both"/>
        <w:rPr>
          <w:sz w:val="24"/>
          <w:szCs w:val="24"/>
        </w:rPr>
      </w:pPr>
    </w:p>
    <w:p w:rsidR="00DB37BE" w:rsidRDefault="00DB37BE" w:rsidP="003117F2">
      <w:pPr>
        <w:jc w:val="both"/>
        <w:rPr>
          <w:sz w:val="24"/>
          <w:szCs w:val="24"/>
        </w:rPr>
      </w:pPr>
      <w:r>
        <w:rPr>
          <w:sz w:val="24"/>
          <w:szCs w:val="24"/>
        </w:rPr>
        <w:t xml:space="preserve">Vous pouvez adresser une déclaration à la police ou à la gendarmerie afin de demander une ronde pendant la manifestation. (cf. </w:t>
      </w:r>
      <w:r w:rsidRPr="006907BC">
        <w:rPr>
          <w:sz w:val="24"/>
          <w:szCs w:val="24"/>
        </w:rPr>
        <w:t>demande type</w:t>
      </w:r>
      <w:r w:rsidR="006907BC">
        <w:rPr>
          <w:sz w:val="24"/>
          <w:szCs w:val="24"/>
        </w:rPr>
        <w:t xml:space="preserve"> – </w:t>
      </w:r>
      <w:r w:rsidR="006907BC" w:rsidRPr="006907BC">
        <w:rPr>
          <w:i/>
          <w:sz w:val="24"/>
          <w:szCs w:val="24"/>
        </w:rPr>
        <w:t>doc. 13</w:t>
      </w:r>
      <w:r>
        <w:rPr>
          <w:sz w:val="24"/>
          <w:szCs w:val="24"/>
        </w:rPr>
        <w:t>)</w:t>
      </w:r>
    </w:p>
    <w:p w:rsidR="00CA13D1" w:rsidRDefault="00CA13D1" w:rsidP="003117F2">
      <w:pPr>
        <w:jc w:val="both"/>
        <w:rPr>
          <w:sz w:val="24"/>
          <w:szCs w:val="24"/>
        </w:rPr>
      </w:pPr>
    </w:p>
    <w:p w:rsidR="00CA13D1" w:rsidRPr="0000740B" w:rsidRDefault="00CA13D1" w:rsidP="0000740B">
      <w:pPr>
        <w:pStyle w:val="Paragraphedeliste"/>
        <w:numPr>
          <w:ilvl w:val="0"/>
          <w:numId w:val="17"/>
        </w:numPr>
        <w:rPr>
          <w:b/>
          <w:color w:val="2E74B5" w:themeColor="accent1" w:themeShade="BF"/>
          <w:sz w:val="24"/>
          <w:szCs w:val="24"/>
        </w:rPr>
      </w:pPr>
      <w:r w:rsidRPr="0000740B">
        <w:rPr>
          <w:b/>
          <w:color w:val="2E74B5" w:themeColor="accent1" w:themeShade="BF"/>
          <w:sz w:val="24"/>
          <w:szCs w:val="24"/>
        </w:rPr>
        <w:t>Auprès de la SACEM et SACD</w:t>
      </w:r>
    </w:p>
    <w:p w:rsidR="00CA13D1" w:rsidRDefault="00CA13D1" w:rsidP="00CA13D1">
      <w:pPr>
        <w:jc w:val="both"/>
        <w:rPr>
          <w:sz w:val="24"/>
          <w:szCs w:val="24"/>
        </w:rPr>
      </w:pPr>
    </w:p>
    <w:p w:rsidR="00CA13D1" w:rsidRDefault="00F26C9A" w:rsidP="00CA13D1">
      <w:pPr>
        <w:jc w:val="both"/>
        <w:rPr>
          <w:sz w:val="24"/>
          <w:szCs w:val="24"/>
        </w:rPr>
      </w:pPr>
      <w:r>
        <w:rPr>
          <w:sz w:val="24"/>
          <w:szCs w:val="24"/>
        </w:rPr>
        <w:t>Une législation existe afin de protéger la création musicale et toute création artistique, c’est pourquoi dès qu’une œuvre est interprétée,</w:t>
      </w:r>
      <w:r w:rsidR="007E7A12">
        <w:rPr>
          <w:sz w:val="24"/>
          <w:szCs w:val="24"/>
        </w:rPr>
        <w:t xml:space="preserve"> ou son enregistrement présenté, </w:t>
      </w:r>
      <w:r w:rsidR="007E7A12" w:rsidRPr="00BD53C1">
        <w:rPr>
          <w:b/>
          <w:sz w:val="24"/>
          <w:szCs w:val="24"/>
        </w:rPr>
        <w:t>une autorisation doit être obtenue et des droits doivent être payés</w:t>
      </w:r>
      <w:r w:rsidR="007E7A12">
        <w:rPr>
          <w:sz w:val="24"/>
          <w:szCs w:val="24"/>
        </w:rPr>
        <w:t>.</w:t>
      </w:r>
    </w:p>
    <w:p w:rsidR="007E7A12" w:rsidRDefault="007E7A12" w:rsidP="00CA13D1">
      <w:pPr>
        <w:jc w:val="both"/>
        <w:rPr>
          <w:sz w:val="24"/>
          <w:szCs w:val="24"/>
        </w:rPr>
      </w:pPr>
    </w:p>
    <w:p w:rsidR="007E7A12" w:rsidRDefault="007E7A12" w:rsidP="00CA13D1">
      <w:pPr>
        <w:jc w:val="both"/>
        <w:rPr>
          <w:sz w:val="24"/>
          <w:szCs w:val="24"/>
        </w:rPr>
      </w:pPr>
      <w:r>
        <w:rPr>
          <w:sz w:val="24"/>
          <w:szCs w:val="24"/>
        </w:rPr>
        <w:t xml:space="preserve">Ainsi, dès qu’une association, pour une manifestation qu’elle organise, </w:t>
      </w:r>
      <w:r w:rsidRPr="00BD53C1">
        <w:rPr>
          <w:b/>
          <w:sz w:val="24"/>
          <w:szCs w:val="24"/>
        </w:rPr>
        <w:t>fait appel à la musique sous quelque forme que ce soit</w:t>
      </w:r>
      <w:r>
        <w:rPr>
          <w:sz w:val="24"/>
          <w:szCs w:val="24"/>
        </w:rPr>
        <w:t>, elle est tenue à des obligations vis-à-vis de la Société des Auteurs, Compositeurs, Editeurs de Musique (SACEM).</w:t>
      </w:r>
    </w:p>
    <w:p w:rsidR="00BD53C1" w:rsidRDefault="00BD53C1" w:rsidP="00CA13D1">
      <w:pPr>
        <w:jc w:val="both"/>
        <w:rPr>
          <w:sz w:val="24"/>
          <w:szCs w:val="24"/>
        </w:rPr>
      </w:pPr>
    </w:p>
    <w:p w:rsidR="00BD53C1" w:rsidRDefault="00BD53C1" w:rsidP="00BD53C1">
      <w:pPr>
        <w:pStyle w:val="Paragraphedeliste"/>
        <w:numPr>
          <w:ilvl w:val="0"/>
          <w:numId w:val="9"/>
        </w:numPr>
        <w:jc w:val="both"/>
        <w:rPr>
          <w:sz w:val="24"/>
          <w:szCs w:val="24"/>
        </w:rPr>
      </w:pPr>
      <w:r w:rsidRPr="00BD53C1">
        <w:rPr>
          <w:b/>
          <w:sz w:val="24"/>
          <w:szCs w:val="24"/>
        </w:rPr>
        <w:t>15 jours avant la manifestation</w:t>
      </w:r>
      <w:r>
        <w:rPr>
          <w:sz w:val="24"/>
          <w:szCs w:val="24"/>
        </w:rPr>
        <w:t xml:space="preserve"> : il faut faire une déclaration auprès de la délégation régionale de la SACEM. (plus d’infos sur </w:t>
      </w:r>
      <w:hyperlink r:id="rId14" w:history="1">
        <w:r w:rsidRPr="002E1584">
          <w:rPr>
            <w:rStyle w:val="Lienhypertexte"/>
            <w:sz w:val="24"/>
            <w:szCs w:val="24"/>
          </w:rPr>
          <w:t>www.sacem.fr</w:t>
        </w:r>
      </w:hyperlink>
      <w:r>
        <w:rPr>
          <w:sz w:val="24"/>
          <w:szCs w:val="24"/>
        </w:rPr>
        <w:t xml:space="preserve"> </w:t>
      </w:r>
      <w:r w:rsidR="006907BC">
        <w:rPr>
          <w:sz w:val="24"/>
          <w:szCs w:val="24"/>
        </w:rPr>
        <w:t xml:space="preserve">+ </w:t>
      </w:r>
      <w:r w:rsidR="006907BC" w:rsidRPr="006907BC">
        <w:rPr>
          <w:i/>
          <w:sz w:val="24"/>
          <w:szCs w:val="24"/>
        </w:rPr>
        <w:t>docs 14/15/16</w:t>
      </w:r>
      <w:r>
        <w:rPr>
          <w:sz w:val="24"/>
          <w:szCs w:val="24"/>
        </w:rPr>
        <w:t>)</w:t>
      </w:r>
    </w:p>
    <w:p w:rsidR="00BD53C1" w:rsidRPr="00BD53C1" w:rsidRDefault="00BD53C1" w:rsidP="00BD53C1">
      <w:pPr>
        <w:pStyle w:val="Paragraphedeliste"/>
        <w:numPr>
          <w:ilvl w:val="0"/>
          <w:numId w:val="9"/>
        </w:numPr>
        <w:jc w:val="both"/>
        <w:rPr>
          <w:sz w:val="24"/>
          <w:szCs w:val="24"/>
        </w:rPr>
      </w:pPr>
      <w:r w:rsidRPr="0031210D">
        <w:rPr>
          <w:b/>
          <w:sz w:val="24"/>
          <w:szCs w:val="24"/>
        </w:rPr>
        <w:t>10 jours après la manifestation</w:t>
      </w:r>
      <w:r>
        <w:rPr>
          <w:sz w:val="24"/>
          <w:szCs w:val="24"/>
        </w:rPr>
        <w:t xml:space="preserve"> : il faut envoyer un état des dépenses et recettes à la SACEM avec la liste de diffusion des œuvres. </w:t>
      </w:r>
      <w:r w:rsidRPr="0031210D">
        <w:rPr>
          <w:b/>
          <w:sz w:val="24"/>
          <w:szCs w:val="24"/>
        </w:rPr>
        <w:t xml:space="preserve">L’organisateur </w:t>
      </w:r>
      <w:r>
        <w:rPr>
          <w:sz w:val="24"/>
          <w:szCs w:val="24"/>
        </w:rPr>
        <w:t>devra alors payer les droits d’auteur</w:t>
      </w:r>
      <w:r w:rsidR="0031210D">
        <w:rPr>
          <w:sz w:val="24"/>
          <w:szCs w:val="24"/>
        </w:rPr>
        <w:t xml:space="preserve"> dans un délai imparti.</w:t>
      </w:r>
    </w:p>
    <w:p w:rsidR="003117F2" w:rsidRDefault="003117F2" w:rsidP="003117F2">
      <w:pPr>
        <w:jc w:val="both"/>
        <w:rPr>
          <w:sz w:val="24"/>
          <w:szCs w:val="24"/>
        </w:rPr>
      </w:pPr>
    </w:p>
    <w:p w:rsidR="0031210D" w:rsidRDefault="0031210D" w:rsidP="003117F2">
      <w:pPr>
        <w:jc w:val="both"/>
        <w:rPr>
          <w:sz w:val="24"/>
          <w:szCs w:val="24"/>
        </w:rPr>
      </w:pPr>
      <w:r>
        <w:rPr>
          <w:sz w:val="24"/>
          <w:szCs w:val="24"/>
        </w:rPr>
        <w:t>La SACEM a mis en place différents tarifs selon le type de manifestation et l’importance de la musique dans son déroulement.</w:t>
      </w:r>
    </w:p>
    <w:p w:rsidR="0031210D" w:rsidRDefault="0031210D" w:rsidP="003117F2">
      <w:pPr>
        <w:jc w:val="both"/>
        <w:rPr>
          <w:sz w:val="24"/>
          <w:szCs w:val="24"/>
        </w:rPr>
      </w:pPr>
    </w:p>
    <w:p w:rsidR="0031210D" w:rsidRDefault="0031210D" w:rsidP="003117F2">
      <w:pPr>
        <w:jc w:val="both"/>
        <w:rPr>
          <w:sz w:val="24"/>
          <w:szCs w:val="24"/>
        </w:rPr>
      </w:pPr>
      <w:r>
        <w:rPr>
          <w:sz w:val="24"/>
          <w:szCs w:val="24"/>
        </w:rPr>
        <w:t xml:space="preserve">Il existe également des sociétés d’auteurs pour des œuvres autres </w:t>
      </w:r>
      <w:r w:rsidR="00361813">
        <w:rPr>
          <w:sz w:val="24"/>
          <w:szCs w:val="24"/>
        </w:rPr>
        <w:t>que musicales qui fonctionnent</w:t>
      </w:r>
      <w:r>
        <w:rPr>
          <w:sz w:val="24"/>
          <w:szCs w:val="24"/>
        </w:rPr>
        <w:t xml:space="preserve"> de la même manière :</w:t>
      </w:r>
    </w:p>
    <w:p w:rsidR="0031210D" w:rsidRDefault="0031210D" w:rsidP="0031210D">
      <w:pPr>
        <w:pStyle w:val="Paragraphedeliste"/>
        <w:numPr>
          <w:ilvl w:val="0"/>
          <w:numId w:val="9"/>
        </w:numPr>
        <w:jc w:val="both"/>
        <w:rPr>
          <w:sz w:val="24"/>
          <w:szCs w:val="24"/>
        </w:rPr>
      </w:pPr>
      <w:r>
        <w:rPr>
          <w:sz w:val="24"/>
          <w:szCs w:val="24"/>
        </w:rPr>
        <w:lastRenderedPageBreak/>
        <w:t xml:space="preserve">La SACD (Société des Auteurs et Compositeurs Dramatiques) </w:t>
      </w:r>
      <w:r w:rsidRPr="0031210D">
        <w:rPr>
          <w:sz w:val="24"/>
          <w:szCs w:val="24"/>
        </w:rPr>
        <w:t>pour les œuvres de théâtre, cinématographiques, spectacle vivant</w:t>
      </w:r>
      <w:r>
        <w:rPr>
          <w:sz w:val="24"/>
          <w:szCs w:val="24"/>
        </w:rPr>
        <w:t xml:space="preserve"> </w:t>
      </w:r>
      <w:r w:rsidRPr="0031210D">
        <w:rPr>
          <w:sz w:val="24"/>
          <w:szCs w:val="24"/>
        </w:rPr>
        <w:t>ou audiovisuel</w:t>
      </w:r>
    </w:p>
    <w:p w:rsidR="0031210D" w:rsidRDefault="0031210D" w:rsidP="0031210D">
      <w:pPr>
        <w:pStyle w:val="Paragraphedeliste"/>
        <w:numPr>
          <w:ilvl w:val="0"/>
          <w:numId w:val="9"/>
        </w:numPr>
        <w:jc w:val="both"/>
        <w:rPr>
          <w:sz w:val="24"/>
          <w:szCs w:val="24"/>
        </w:rPr>
      </w:pPr>
      <w:r>
        <w:rPr>
          <w:sz w:val="24"/>
          <w:szCs w:val="24"/>
        </w:rPr>
        <w:t>La SCAM : Société Civile des Auteurs Multimédia</w:t>
      </w:r>
    </w:p>
    <w:p w:rsidR="0031210D" w:rsidRDefault="0031210D" w:rsidP="0031210D">
      <w:pPr>
        <w:pStyle w:val="Paragraphedeliste"/>
        <w:numPr>
          <w:ilvl w:val="0"/>
          <w:numId w:val="9"/>
        </w:numPr>
        <w:jc w:val="both"/>
        <w:rPr>
          <w:sz w:val="24"/>
          <w:szCs w:val="24"/>
        </w:rPr>
      </w:pPr>
      <w:r>
        <w:rPr>
          <w:sz w:val="24"/>
          <w:szCs w:val="24"/>
        </w:rPr>
        <w:t>L’ADAGP : Société des Auteurs dans les Arts Graphiques et Plastiques</w:t>
      </w:r>
    </w:p>
    <w:p w:rsidR="0031210D" w:rsidRDefault="0031210D" w:rsidP="0031210D">
      <w:pPr>
        <w:pStyle w:val="Paragraphedeliste"/>
        <w:numPr>
          <w:ilvl w:val="0"/>
          <w:numId w:val="9"/>
        </w:numPr>
        <w:jc w:val="both"/>
        <w:rPr>
          <w:sz w:val="24"/>
          <w:szCs w:val="24"/>
        </w:rPr>
      </w:pPr>
      <w:r>
        <w:rPr>
          <w:sz w:val="24"/>
          <w:szCs w:val="24"/>
        </w:rPr>
        <w:t>La SGDL : Société des Gens de Lettres</w:t>
      </w:r>
    </w:p>
    <w:p w:rsidR="00261863" w:rsidRDefault="00261863" w:rsidP="00261863">
      <w:pPr>
        <w:jc w:val="both"/>
        <w:rPr>
          <w:sz w:val="24"/>
          <w:szCs w:val="24"/>
        </w:rPr>
      </w:pPr>
    </w:p>
    <w:p w:rsidR="00261863" w:rsidRPr="0000740B" w:rsidRDefault="00D94E73" w:rsidP="0000740B">
      <w:pPr>
        <w:pStyle w:val="Paragraphedeliste"/>
        <w:numPr>
          <w:ilvl w:val="0"/>
          <w:numId w:val="17"/>
        </w:numPr>
        <w:rPr>
          <w:b/>
          <w:color w:val="2E74B5" w:themeColor="accent1" w:themeShade="BF"/>
          <w:sz w:val="24"/>
          <w:szCs w:val="24"/>
        </w:rPr>
      </w:pPr>
      <w:r w:rsidRPr="0000740B">
        <w:rPr>
          <w:b/>
          <w:color w:val="2E74B5" w:themeColor="accent1" w:themeShade="BF"/>
          <w:sz w:val="24"/>
          <w:szCs w:val="24"/>
        </w:rPr>
        <w:t>Et pour boire un petit coup ? : la buvette temporaire</w:t>
      </w:r>
    </w:p>
    <w:p w:rsidR="00261863" w:rsidRDefault="00261863" w:rsidP="00261863">
      <w:pPr>
        <w:jc w:val="both"/>
        <w:rPr>
          <w:sz w:val="24"/>
          <w:szCs w:val="24"/>
        </w:rPr>
      </w:pPr>
    </w:p>
    <w:p w:rsidR="004664BC" w:rsidRDefault="004664BC" w:rsidP="00261863">
      <w:pPr>
        <w:jc w:val="both"/>
        <w:rPr>
          <w:sz w:val="24"/>
          <w:szCs w:val="24"/>
        </w:rPr>
      </w:pPr>
      <w:r>
        <w:rPr>
          <w:sz w:val="24"/>
          <w:szCs w:val="24"/>
        </w:rPr>
        <w:t>Si vous souhaitez vendre des boissons lors de votre événement, il faudra ouvrir une buvette temporaire. Mais attention : l’ouverture d’un débit de boi</w:t>
      </w:r>
      <w:r w:rsidR="001C6584">
        <w:rPr>
          <w:sz w:val="24"/>
          <w:szCs w:val="24"/>
        </w:rPr>
        <w:t>ssons est strictement encadrée et dépendra de la présence de boissons alcoolisées et de leur type.</w:t>
      </w:r>
    </w:p>
    <w:p w:rsidR="00261863" w:rsidRDefault="00261863" w:rsidP="00261863">
      <w:pPr>
        <w:jc w:val="both"/>
      </w:pPr>
    </w:p>
    <w:p w:rsidR="00364EE9" w:rsidRDefault="00364EE9" w:rsidP="00261863">
      <w:pPr>
        <w:jc w:val="both"/>
        <w:rPr>
          <w:sz w:val="24"/>
          <w:szCs w:val="24"/>
        </w:rPr>
      </w:pPr>
      <w:r w:rsidRPr="00364EE9">
        <w:rPr>
          <w:sz w:val="24"/>
          <w:szCs w:val="24"/>
        </w:rPr>
        <w:t>En effet, les boisso</w:t>
      </w:r>
      <w:r>
        <w:rPr>
          <w:sz w:val="24"/>
          <w:szCs w:val="24"/>
        </w:rPr>
        <w:t xml:space="preserve">ns sont classées en 5 groupes qui vont permettre de classer les débits de boissons en 4 catégories (cf. </w:t>
      </w:r>
      <w:r w:rsidRPr="006907BC">
        <w:rPr>
          <w:sz w:val="24"/>
          <w:szCs w:val="24"/>
        </w:rPr>
        <w:t>tableau de classification des licences boissons</w:t>
      </w:r>
      <w:r w:rsidR="006907BC">
        <w:rPr>
          <w:sz w:val="24"/>
          <w:szCs w:val="24"/>
        </w:rPr>
        <w:t xml:space="preserve"> – </w:t>
      </w:r>
      <w:r w:rsidR="006907BC" w:rsidRPr="006907BC">
        <w:rPr>
          <w:i/>
          <w:sz w:val="24"/>
          <w:szCs w:val="24"/>
        </w:rPr>
        <w:t>doc. 17</w:t>
      </w:r>
      <w:r>
        <w:rPr>
          <w:sz w:val="24"/>
          <w:szCs w:val="24"/>
        </w:rPr>
        <w:t>)</w:t>
      </w:r>
      <w:r w:rsidR="008D0DF4">
        <w:rPr>
          <w:sz w:val="24"/>
          <w:szCs w:val="24"/>
        </w:rPr>
        <w:t xml:space="preserve">. </w:t>
      </w:r>
    </w:p>
    <w:p w:rsidR="008D0DF4" w:rsidRDefault="008D0DF4" w:rsidP="00261863">
      <w:pPr>
        <w:jc w:val="both"/>
        <w:rPr>
          <w:sz w:val="24"/>
          <w:szCs w:val="24"/>
        </w:rPr>
      </w:pPr>
    </w:p>
    <w:p w:rsidR="008D0DF4" w:rsidRDefault="008D0DF4" w:rsidP="00261863">
      <w:pPr>
        <w:jc w:val="both"/>
        <w:rPr>
          <w:sz w:val="24"/>
          <w:szCs w:val="24"/>
        </w:rPr>
      </w:pPr>
      <w:r>
        <w:rPr>
          <w:sz w:val="24"/>
          <w:szCs w:val="24"/>
        </w:rPr>
        <w:t>Le code de la santé publique envisage 2 cas de figure où il est possible d’ouvri</w:t>
      </w:r>
      <w:r w:rsidR="006F2A63">
        <w:rPr>
          <w:sz w:val="24"/>
          <w:szCs w:val="24"/>
        </w:rPr>
        <w:t>r une buvette temporaire selon d</w:t>
      </w:r>
      <w:r>
        <w:rPr>
          <w:sz w:val="24"/>
          <w:szCs w:val="24"/>
        </w:rPr>
        <w:t>es formalités administratives simplifiées :</w:t>
      </w:r>
    </w:p>
    <w:p w:rsidR="008D0DF4" w:rsidRDefault="008D0DF4" w:rsidP="008D0DF4">
      <w:pPr>
        <w:pStyle w:val="Paragraphedeliste"/>
        <w:numPr>
          <w:ilvl w:val="0"/>
          <w:numId w:val="9"/>
        </w:numPr>
        <w:jc w:val="both"/>
        <w:rPr>
          <w:sz w:val="24"/>
          <w:szCs w:val="24"/>
        </w:rPr>
      </w:pPr>
      <w:r>
        <w:rPr>
          <w:sz w:val="24"/>
          <w:szCs w:val="24"/>
        </w:rPr>
        <w:t>Pour la durée d’une manifestation publique (cette possibilité vise l’association organisatrice de la manifestation</w:t>
      </w:r>
      <w:r w:rsidR="007376E3">
        <w:rPr>
          <w:sz w:val="24"/>
          <w:szCs w:val="24"/>
        </w:rPr>
        <w:t>)</w:t>
      </w:r>
    </w:p>
    <w:p w:rsidR="008D0DF4" w:rsidRDefault="008D0DF4" w:rsidP="008D0DF4">
      <w:pPr>
        <w:pStyle w:val="Paragraphedeliste"/>
        <w:numPr>
          <w:ilvl w:val="0"/>
          <w:numId w:val="9"/>
        </w:numPr>
        <w:jc w:val="both"/>
        <w:rPr>
          <w:sz w:val="24"/>
          <w:szCs w:val="24"/>
        </w:rPr>
      </w:pPr>
      <w:r>
        <w:rPr>
          <w:sz w:val="24"/>
          <w:szCs w:val="24"/>
        </w:rPr>
        <w:t>A l’occasion d’une vente, d’une foire ou d’une fête publique</w:t>
      </w:r>
    </w:p>
    <w:p w:rsidR="008D0DF4" w:rsidRDefault="008D0DF4" w:rsidP="008D0DF4">
      <w:pPr>
        <w:jc w:val="both"/>
        <w:rPr>
          <w:sz w:val="24"/>
          <w:szCs w:val="24"/>
        </w:rPr>
      </w:pPr>
      <w:r>
        <w:rPr>
          <w:sz w:val="24"/>
          <w:szCs w:val="24"/>
        </w:rPr>
        <w:t>Ces autorisations sont possibles dans la limite de 5 autorisations par an.</w:t>
      </w:r>
    </w:p>
    <w:p w:rsidR="008D0DF4" w:rsidRDefault="008D0DF4" w:rsidP="008D0DF4">
      <w:pPr>
        <w:jc w:val="both"/>
        <w:rPr>
          <w:sz w:val="24"/>
          <w:szCs w:val="24"/>
        </w:rPr>
      </w:pPr>
    </w:p>
    <w:p w:rsidR="008D0DF4" w:rsidRDefault="00B53AC3" w:rsidP="008D0DF4">
      <w:pPr>
        <w:jc w:val="both"/>
        <w:rPr>
          <w:sz w:val="24"/>
          <w:szCs w:val="24"/>
        </w:rPr>
      </w:pPr>
      <w:r>
        <w:rPr>
          <w:sz w:val="24"/>
          <w:szCs w:val="24"/>
        </w:rPr>
        <w:t>Pour le</w:t>
      </w:r>
      <w:r w:rsidR="006F2A63">
        <w:rPr>
          <w:sz w:val="24"/>
          <w:szCs w:val="24"/>
        </w:rPr>
        <w:t xml:space="preserve"> </w:t>
      </w:r>
      <w:r w:rsidR="006F2A63" w:rsidRPr="00B53AC3">
        <w:rPr>
          <w:b/>
          <w:sz w:val="24"/>
          <w:szCs w:val="24"/>
        </w:rPr>
        <w:t>cas d’une manifestation publique</w:t>
      </w:r>
      <w:r w:rsidR="00756090" w:rsidRPr="00B53AC3">
        <w:rPr>
          <w:b/>
          <w:sz w:val="24"/>
          <w:szCs w:val="24"/>
        </w:rPr>
        <w:t xml:space="preserve"> dont vous êtes l’organisateur</w:t>
      </w:r>
      <w:r>
        <w:rPr>
          <w:sz w:val="24"/>
          <w:szCs w:val="24"/>
        </w:rPr>
        <w:t>, voici les conditions à respecter</w:t>
      </w:r>
      <w:r w:rsidR="0039788E">
        <w:rPr>
          <w:sz w:val="24"/>
          <w:szCs w:val="24"/>
        </w:rPr>
        <w:t> :</w:t>
      </w:r>
    </w:p>
    <w:p w:rsidR="0039788E" w:rsidRDefault="0039788E" w:rsidP="008D0DF4">
      <w:pPr>
        <w:jc w:val="both"/>
        <w:rPr>
          <w:sz w:val="24"/>
          <w:szCs w:val="24"/>
        </w:rPr>
      </w:pPr>
    </w:p>
    <w:p w:rsidR="0039788E" w:rsidRPr="0039788E" w:rsidRDefault="0039788E" w:rsidP="0039788E">
      <w:pPr>
        <w:pStyle w:val="Paragraphedeliste"/>
        <w:numPr>
          <w:ilvl w:val="0"/>
          <w:numId w:val="9"/>
        </w:numPr>
        <w:jc w:val="both"/>
        <w:rPr>
          <w:sz w:val="24"/>
          <w:szCs w:val="24"/>
        </w:rPr>
      </w:pPr>
      <w:r>
        <w:rPr>
          <w:sz w:val="24"/>
          <w:szCs w:val="24"/>
        </w:rPr>
        <w:t xml:space="preserve">Demander </w:t>
      </w:r>
      <w:r w:rsidRPr="006907BC">
        <w:rPr>
          <w:b/>
          <w:sz w:val="24"/>
          <w:szCs w:val="24"/>
        </w:rPr>
        <w:t>une autorisation d’ouverture au maire de la commune</w:t>
      </w:r>
      <w:r w:rsidR="006907BC">
        <w:rPr>
          <w:b/>
          <w:sz w:val="24"/>
          <w:szCs w:val="24"/>
        </w:rPr>
        <w:t xml:space="preserve"> </w:t>
      </w:r>
      <w:r w:rsidR="006907BC" w:rsidRPr="006907BC">
        <w:rPr>
          <w:sz w:val="24"/>
          <w:szCs w:val="24"/>
        </w:rPr>
        <w:t>(</w:t>
      </w:r>
      <w:r w:rsidR="006907BC" w:rsidRPr="006907BC">
        <w:rPr>
          <w:i/>
          <w:sz w:val="24"/>
          <w:szCs w:val="24"/>
        </w:rPr>
        <w:t>cf. doc. 18</w:t>
      </w:r>
      <w:r w:rsidR="006907BC" w:rsidRPr="006907BC">
        <w:rPr>
          <w:sz w:val="24"/>
          <w:szCs w:val="24"/>
        </w:rPr>
        <w:t>)</w:t>
      </w:r>
      <w:r w:rsidRPr="006907BC">
        <w:rPr>
          <w:sz w:val="24"/>
          <w:szCs w:val="24"/>
        </w:rPr>
        <w:t xml:space="preserve"> </w:t>
      </w:r>
      <w:r>
        <w:rPr>
          <w:sz w:val="24"/>
          <w:szCs w:val="24"/>
        </w:rPr>
        <w:t>où est envisagée l’installation de la buvette temporaire. Cette autorisation doit être faite plusieurs jours à l’avance</w:t>
      </w:r>
      <w:r w:rsidR="006F2A63">
        <w:rPr>
          <w:sz w:val="24"/>
          <w:szCs w:val="24"/>
        </w:rPr>
        <w:t xml:space="preserve"> (au moins 15 jours)</w:t>
      </w:r>
      <w:r>
        <w:rPr>
          <w:sz w:val="24"/>
          <w:szCs w:val="24"/>
        </w:rPr>
        <w:t>, les délais à respecter pouvant varier selon la localité. N’hésitez pas à contacter votre mairie afin de connaître ces délais et vous y prendre au plus tôt.</w:t>
      </w:r>
    </w:p>
    <w:p w:rsidR="0039788E" w:rsidRDefault="00756090" w:rsidP="00756090">
      <w:pPr>
        <w:pStyle w:val="Paragraphedeliste"/>
        <w:jc w:val="both"/>
        <w:rPr>
          <w:i/>
          <w:sz w:val="24"/>
          <w:szCs w:val="24"/>
        </w:rPr>
      </w:pPr>
      <w:r w:rsidRPr="00756090">
        <w:rPr>
          <w:b/>
          <w:sz w:val="24"/>
          <w:szCs w:val="24"/>
          <w:u w:val="single"/>
        </w:rPr>
        <w:t>NB</w:t>
      </w:r>
      <w:r>
        <w:rPr>
          <w:sz w:val="24"/>
          <w:szCs w:val="24"/>
        </w:rPr>
        <w:t xml:space="preserve"> : </w:t>
      </w:r>
      <w:r w:rsidRPr="00756090">
        <w:rPr>
          <w:i/>
          <w:sz w:val="24"/>
          <w:szCs w:val="24"/>
        </w:rPr>
        <w:t>il est interdit d’installer une buvette à proximité des : édifices religieux, hôpitaux, établissements scolaires, et terrains de sport. Des dérogations sont possibles mais ne peuvent être accordées que par le préfet.</w:t>
      </w:r>
    </w:p>
    <w:p w:rsidR="00756090" w:rsidRPr="00756090" w:rsidRDefault="00756090" w:rsidP="00756090">
      <w:pPr>
        <w:pStyle w:val="Paragraphedeliste"/>
        <w:numPr>
          <w:ilvl w:val="0"/>
          <w:numId w:val="9"/>
        </w:numPr>
        <w:jc w:val="both"/>
        <w:rPr>
          <w:i/>
          <w:sz w:val="24"/>
          <w:szCs w:val="24"/>
        </w:rPr>
      </w:pPr>
      <w:r>
        <w:rPr>
          <w:sz w:val="24"/>
          <w:szCs w:val="24"/>
        </w:rPr>
        <w:t xml:space="preserve">Vous ne pourrez vendre que des </w:t>
      </w:r>
      <w:r w:rsidRPr="00DA1530">
        <w:rPr>
          <w:b/>
          <w:sz w:val="24"/>
          <w:szCs w:val="24"/>
        </w:rPr>
        <w:t>boissons appartenant au groupe 1 et 2</w:t>
      </w:r>
      <w:r>
        <w:rPr>
          <w:sz w:val="24"/>
          <w:szCs w:val="24"/>
        </w:rPr>
        <w:t>.</w:t>
      </w:r>
    </w:p>
    <w:p w:rsidR="00756090" w:rsidRPr="00756090" w:rsidRDefault="00DA1530" w:rsidP="00756090">
      <w:pPr>
        <w:pStyle w:val="Paragraphedeliste"/>
        <w:numPr>
          <w:ilvl w:val="0"/>
          <w:numId w:val="9"/>
        </w:numPr>
        <w:jc w:val="both"/>
        <w:rPr>
          <w:i/>
          <w:sz w:val="24"/>
          <w:szCs w:val="24"/>
        </w:rPr>
      </w:pPr>
      <w:r>
        <w:rPr>
          <w:sz w:val="24"/>
          <w:szCs w:val="24"/>
        </w:rPr>
        <w:t xml:space="preserve">Si votre buvette vend de l’alcool, vous ne pourrez pas faire de publicité pour celle-ci. </w:t>
      </w:r>
    </w:p>
    <w:p w:rsidR="008D0DF4" w:rsidRPr="008D0DF4" w:rsidRDefault="008D0DF4" w:rsidP="00164AA4">
      <w:pPr>
        <w:rPr>
          <w:sz w:val="24"/>
          <w:szCs w:val="24"/>
        </w:rPr>
      </w:pPr>
    </w:p>
    <w:tbl>
      <w:tblPr>
        <w:tblStyle w:val="Grilledutableau"/>
        <w:tblW w:w="0" w:type="auto"/>
        <w:tblLook w:val="04A0" w:firstRow="1" w:lastRow="0" w:firstColumn="1" w:lastColumn="0" w:noHBand="0" w:noVBand="1"/>
      </w:tblPr>
      <w:tblGrid>
        <w:gridCol w:w="9062"/>
      </w:tblGrid>
      <w:tr w:rsidR="00B53AC3" w:rsidTr="00B53AC3">
        <w:tc>
          <w:tcPr>
            <w:tcW w:w="9062" w:type="dxa"/>
          </w:tcPr>
          <w:p w:rsidR="00B53AC3" w:rsidRDefault="00B53AC3" w:rsidP="007D6D03">
            <w:pPr>
              <w:jc w:val="both"/>
              <w:rPr>
                <w:sz w:val="24"/>
                <w:szCs w:val="24"/>
              </w:rPr>
            </w:pPr>
            <w:r w:rsidRPr="00B53AC3">
              <w:rPr>
                <w:b/>
                <w:i/>
                <w:sz w:val="24"/>
                <w:szCs w:val="24"/>
              </w:rPr>
              <w:t>Cas spécifique des associations sportives</w:t>
            </w:r>
            <w:r>
              <w:rPr>
                <w:sz w:val="24"/>
                <w:szCs w:val="24"/>
              </w:rPr>
              <w:t> :</w:t>
            </w:r>
          </w:p>
          <w:p w:rsidR="00B53AC3" w:rsidRDefault="00B53AC3" w:rsidP="007D6D03">
            <w:pPr>
              <w:jc w:val="both"/>
              <w:rPr>
                <w:sz w:val="24"/>
                <w:szCs w:val="24"/>
              </w:rPr>
            </w:pPr>
            <w:r>
              <w:rPr>
                <w:sz w:val="24"/>
                <w:szCs w:val="24"/>
              </w:rPr>
              <w:t>Les groupements sportifs agréés peuvent bénéficier de dix dérogations annuelles de 48h chacune pour les débits de boissons de 1</w:t>
            </w:r>
            <w:r w:rsidRPr="00B53AC3">
              <w:rPr>
                <w:sz w:val="24"/>
                <w:szCs w:val="24"/>
                <w:vertAlign w:val="superscript"/>
              </w:rPr>
              <w:t>ère</w:t>
            </w:r>
            <w:r>
              <w:rPr>
                <w:sz w:val="24"/>
                <w:szCs w:val="24"/>
              </w:rPr>
              <w:t>, 2</w:t>
            </w:r>
            <w:r w:rsidRPr="00B53AC3">
              <w:rPr>
                <w:sz w:val="24"/>
                <w:szCs w:val="24"/>
                <w:vertAlign w:val="superscript"/>
              </w:rPr>
              <w:t>ème</w:t>
            </w:r>
            <w:r>
              <w:rPr>
                <w:sz w:val="24"/>
                <w:szCs w:val="24"/>
              </w:rPr>
              <w:t xml:space="preserve"> et 3</w:t>
            </w:r>
            <w:r w:rsidRPr="00B53AC3">
              <w:rPr>
                <w:sz w:val="24"/>
                <w:szCs w:val="24"/>
                <w:vertAlign w:val="superscript"/>
              </w:rPr>
              <w:t>ème</w:t>
            </w:r>
            <w:r>
              <w:rPr>
                <w:sz w:val="24"/>
                <w:szCs w:val="24"/>
              </w:rPr>
              <w:t xml:space="preserve"> catégories.</w:t>
            </w:r>
          </w:p>
          <w:p w:rsidR="00B53AC3" w:rsidRDefault="00B53AC3" w:rsidP="007D6D03">
            <w:pPr>
              <w:jc w:val="both"/>
              <w:rPr>
                <w:sz w:val="24"/>
                <w:szCs w:val="24"/>
              </w:rPr>
            </w:pPr>
            <w:r>
              <w:rPr>
                <w:sz w:val="24"/>
                <w:szCs w:val="24"/>
              </w:rPr>
              <w:t>Pour se faire, les demandes doivent être adressées au maire au plus tard 3 mois avant le début de la manifestation en indiquant les informations suivantes :</w:t>
            </w:r>
          </w:p>
          <w:p w:rsidR="00B53AC3" w:rsidRDefault="00B53AC3" w:rsidP="00B53AC3">
            <w:pPr>
              <w:pStyle w:val="Paragraphedeliste"/>
              <w:numPr>
                <w:ilvl w:val="0"/>
                <w:numId w:val="9"/>
              </w:numPr>
              <w:jc w:val="both"/>
              <w:rPr>
                <w:sz w:val="24"/>
                <w:szCs w:val="24"/>
              </w:rPr>
            </w:pPr>
            <w:r>
              <w:rPr>
                <w:sz w:val="24"/>
                <w:szCs w:val="24"/>
              </w:rPr>
              <w:t>La date de l’événement</w:t>
            </w:r>
          </w:p>
          <w:p w:rsidR="00B53AC3" w:rsidRDefault="00B53AC3" w:rsidP="00B53AC3">
            <w:pPr>
              <w:pStyle w:val="Paragraphedeliste"/>
              <w:numPr>
                <w:ilvl w:val="0"/>
                <w:numId w:val="9"/>
              </w:numPr>
              <w:jc w:val="both"/>
              <w:rPr>
                <w:sz w:val="24"/>
                <w:szCs w:val="24"/>
              </w:rPr>
            </w:pPr>
            <w:r>
              <w:rPr>
                <w:sz w:val="24"/>
                <w:szCs w:val="24"/>
              </w:rPr>
              <w:t>Sa nature</w:t>
            </w:r>
          </w:p>
          <w:p w:rsidR="00B53AC3" w:rsidRDefault="00B53AC3" w:rsidP="00B53AC3">
            <w:pPr>
              <w:pStyle w:val="Paragraphedeliste"/>
              <w:numPr>
                <w:ilvl w:val="0"/>
                <w:numId w:val="9"/>
              </w:numPr>
              <w:jc w:val="both"/>
              <w:rPr>
                <w:sz w:val="24"/>
                <w:szCs w:val="24"/>
              </w:rPr>
            </w:pPr>
            <w:r>
              <w:rPr>
                <w:sz w:val="24"/>
                <w:szCs w:val="24"/>
              </w:rPr>
              <w:t>Ses horaires d’ouverture</w:t>
            </w:r>
          </w:p>
          <w:p w:rsidR="00B53AC3" w:rsidRDefault="00B53AC3" w:rsidP="00B53AC3">
            <w:pPr>
              <w:pStyle w:val="Paragraphedeliste"/>
              <w:numPr>
                <w:ilvl w:val="0"/>
                <w:numId w:val="9"/>
              </w:numPr>
              <w:jc w:val="both"/>
              <w:rPr>
                <w:sz w:val="24"/>
                <w:szCs w:val="24"/>
              </w:rPr>
            </w:pPr>
            <w:r>
              <w:rPr>
                <w:sz w:val="24"/>
                <w:szCs w:val="24"/>
              </w:rPr>
              <w:t>Les catégories de boissons vendues.</w:t>
            </w:r>
          </w:p>
          <w:p w:rsidR="00B53AC3" w:rsidRDefault="00B53AC3" w:rsidP="00B53AC3">
            <w:pPr>
              <w:jc w:val="both"/>
              <w:rPr>
                <w:sz w:val="24"/>
                <w:szCs w:val="24"/>
              </w:rPr>
            </w:pPr>
          </w:p>
          <w:p w:rsidR="00B53AC3" w:rsidRDefault="00B53AC3" w:rsidP="00B53AC3">
            <w:pPr>
              <w:jc w:val="both"/>
              <w:rPr>
                <w:sz w:val="24"/>
                <w:szCs w:val="24"/>
              </w:rPr>
            </w:pPr>
            <w:r>
              <w:rPr>
                <w:sz w:val="24"/>
                <w:szCs w:val="24"/>
              </w:rPr>
              <w:t>Attention ces 10 dérogations sont valables pour l’ensemble du club sportif qui devra ensuite les répartir sur les différentes sections.</w:t>
            </w:r>
          </w:p>
          <w:p w:rsidR="00B53AC3" w:rsidRPr="00B53AC3" w:rsidRDefault="00B53AC3" w:rsidP="00B53AC3">
            <w:pPr>
              <w:jc w:val="both"/>
              <w:rPr>
                <w:sz w:val="24"/>
                <w:szCs w:val="24"/>
              </w:rPr>
            </w:pPr>
          </w:p>
        </w:tc>
      </w:tr>
    </w:tbl>
    <w:p w:rsidR="007D6D03" w:rsidRDefault="007D6D03" w:rsidP="007D6D03">
      <w:pPr>
        <w:jc w:val="both"/>
        <w:rPr>
          <w:sz w:val="24"/>
          <w:szCs w:val="24"/>
        </w:rPr>
      </w:pPr>
    </w:p>
    <w:p w:rsidR="006A05BA" w:rsidRPr="006A05BA" w:rsidRDefault="006A05BA" w:rsidP="006A05BA">
      <w:pPr>
        <w:pStyle w:val="Paragraphedeliste"/>
        <w:numPr>
          <w:ilvl w:val="0"/>
          <w:numId w:val="17"/>
        </w:numPr>
        <w:rPr>
          <w:b/>
          <w:color w:val="2E74B5" w:themeColor="accent1" w:themeShade="BF"/>
          <w:sz w:val="24"/>
          <w:szCs w:val="24"/>
        </w:rPr>
      </w:pPr>
      <w:r w:rsidRPr="006A05BA">
        <w:rPr>
          <w:b/>
          <w:color w:val="2E74B5" w:themeColor="accent1" w:themeShade="BF"/>
          <w:sz w:val="24"/>
          <w:szCs w:val="24"/>
        </w:rPr>
        <w:lastRenderedPageBreak/>
        <w:t>Et pour manger un morceau ?</w:t>
      </w:r>
    </w:p>
    <w:p w:rsidR="006A05BA" w:rsidRDefault="006A05BA" w:rsidP="006A05BA">
      <w:pPr>
        <w:jc w:val="both"/>
        <w:rPr>
          <w:sz w:val="24"/>
          <w:szCs w:val="24"/>
        </w:rPr>
      </w:pPr>
    </w:p>
    <w:p w:rsidR="00BB38CF" w:rsidRDefault="00BB38CF" w:rsidP="006A05BA">
      <w:pPr>
        <w:jc w:val="both"/>
        <w:rPr>
          <w:b/>
          <w:sz w:val="24"/>
          <w:szCs w:val="24"/>
        </w:rPr>
      </w:pPr>
      <w:r>
        <w:rPr>
          <w:sz w:val="24"/>
          <w:szCs w:val="24"/>
        </w:rPr>
        <w:t>Vous pouvez également proposer une restauration lors de votre manifestation.</w:t>
      </w:r>
      <w:r w:rsidR="0011239C">
        <w:rPr>
          <w:sz w:val="24"/>
          <w:szCs w:val="24"/>
        </w:rPr>
        <w:t xml:space="preserve"> Vous pouvez choisir de passer par des professionnels ou d’assurer vous-même la restauration.</w:t>
      </w:r>
      <w:r>
        <w:rPr>
          <w:sz w:val="24"/>
          <w:szCs w:val="24"/>
        </w:rPr>
        <w:t xml:space="preserve"> Il est cependant utile de savoir que l’hygiène alimentaire n’est pas qu’une affaire de professionnel et que </w:t>
      </w:r>
      <w:r w:rsidRPr="007A4BF0">
        <w:rPr>
          <w:b/>
          <w:sz w:val="24"/>
          <w:szCs w:val="24"/>
        </w:rPr>
        <w:t>les règles s’appliquent à tous et toutes dès lors que l’on distribue, même gratuitement, des aliments.</w:t>
      </w:r>
    </w:p>
    <w:p w:rsidR="003F0C92" w:rsidRDefault="003F0C92" w:rsidP="006A05BA">
      <w:pPr>
        <w:jc w:val="both"/>
        <w:rPr>
          <w:b/>
          <w:sz w:val="24"/>
          <w:szCs w:val="24"/>
        </w:rPr>
      </w:pPr>
    </w:p>
    <w:p w:rsidR="003F0C92" w:rsidRDefault="003F0C92" w:rsidP="006A05BA">
      <w:pPr>
        <w:jc w:val="both"/>
        <w:rPr>
          <w:sz w:val="24"/>
          <w:szCs w:val="24"/>
        </w:rPr>
      </w:pPr>
      <w:r>
        <w:rPr>
          <w:sz w:val="24"/>
          <w:szCs w:val="24"/>
        </w:rPr>
        <w:t>Le</w:t>
      </w:r>
      <w:r w:rsidRPr="003F0C92">
        <w:rPr>
          <w:sz w:val="24"/>
          <w:szCs w:val="24"/>
        </w:rPr>
        <w:t xml:space="preserve"> lieu de préparation du repas sera déterminant dans le choix </w:t>
      </w:r>
      <w:r>
        <w:rPr>
          <w:sz w:val="24"/>
          <w:szCs w:val="24"/>
        </w:rPr>
        <w:t xml:space="preserve">du lieu d’organisation de l’ensemble du repas. Il faut en effet </w:t>
      </w:r>
      <w:r w:rsidRPr="004A168A">
        <w:rPr>
          <w:b/>
          <w:sz w:val="24"/>
          <w:szCs w:val="24"/>
        </w:rPr>
        <w:t>trouver un lieu pour cuisiner, entreposer et maintenir au chaud les aliments</w:t>
      </w:r>
      <w:r>
        <w:rPr>
          <w:sz w:val="24"/>
          <w:szCs w:val="24"/>
        </w:rPr>
        <w:t>. Vous pourrez ainsi solliciter :</w:t>
      </w:r>
    </w:p>
    <w:p w:rsidR="003F0C92" w:rsidRDefault="003F0C92" w:rsidP="003F0C92">
      <w:pPr>
        <w:pStyle w:val="Paragraphedeliste"/>
        <w:numPr>
          <w:ilvl w:val="0"/>
          <w:numId w:val="9"/>
        </w:numPr>
        <w:jc w:val="both"/>
        <w:rPr>
          <w:sz w:val="24"/>
          <w:szCs w:val="24"/>
        </w:rPr>
      </w:pPr>
      <w:r>
        <w:rPr>
          <w:sz w:val="24"/>
          <w:szCs w:val="24"/>
        </w:rPr>
        <w:t xml:space="preserve">Le </w:t>
      </w:r>
      <w:r w:rsidRPr="004A168A">
        <w:rPr>
          <w:b/>
          <w:sz w:val="24"/>
          <w:szCs w:val="24"/>
        </w:rPr>
        <w:t>bistrot du coin</w:t>
      </w:r>
      <w:r>
        <w:rPr>
          <w:sz w:val="24"/>
          <w:szCs w:val="24"/>
        </w:rPr>
        <w:t xml:space="preserve"> qui fait de la petite restauration et pourra</w:t>
      </w:r>
      <w:r w:rsidR="00EE401F">
        <w:rPr>
          <w:sz w:val="24"/>
          <w:szCs w:val="24"/>
        </w:rPr>
        <w:t xml:space="preserve"> peut-être mettre à votre disposition du matériel (réchauds, chauffe plats, grosse marmites…)</w:t>
      </w:r>
    </w:p>
    <w:p w:rsidR="00EE401F" w:rsidRDefault="00EE401F" w:rsidP="003F0C92">
      <w:pPr>
        <w:pStyle w:val="Paragraphedeliste"/>
        <w:numPr>
          <w:ilvl w:val="0"/>
          <w:numId w:val="9"/>
        </w:numPr>
        <w:jc w:val="both"/>
        <w:rPr>
          <w:sz w:val="24"/>
          <w:szCs w:val="24"/>
        </w:rPr>
      </w:pPr>
      <w:r>
        <w:rPr>
          <w:sz w:val="24"/>
          <w:szCs w:val="24"/>
        </w:rPr>
        <w:t>Le</w:t>
      </w:r>
      <w:r w:rsidRPr="004A168A">
        <w:rPr>
          <w:b/>
          <w:sz w:val="24"/>
          <w:szCs w:val="24"/>
        </w:rPr>
        <w:t xml:space="preserve"> restaurateur</w:t>
      </w:r>
      <w:r>
        <w:rPr>
          <w:sz w:val="24"/>
          <w:szCs w:val="24"/>
        </w:rPr>
        <w:t xml:space="preserve"> le jour de fermeture de son restaurant : il pourra vous louer ou vous prêter ses locaux en échange de publicité pour son établissement.</w:t>
      </w:r>
    </w:p>
    <w:p w:rsidR="004A168A" w:rsidRDefault="004A168A" w:rsidP="003F0C92">
      <w:pPr>
        <w:pStyle w:val="Paragraphedeliste"/>
        <w:numPr>
          <w:ilvl w:val="0"/>
          <w:numId w:val="9"/>
        </w:numPr>
        <w:jc w:val="both"/>
        <w:rPr>
          <w:sz w:val="24"/>
          <w:szCs w:val="24"/>
        </w:rPr>
      </w:pPr>
      <w:r>
        <w:rPr>
          <w:sz w:val="24"/>
          <w:szCs w:val="24"/>
        </w:rPr>
        <w:t xml:space="preserve">Les </w:t>
      </w:r>
      <w:r w:rsidRPr="004A168A">
        <w:rPr>
          <w:b/>
          <w:sz w:val="24"/>
          <w:szCs w:val="24"/>
        </w:rPr>
        <w:t>collectivités locales</w:t>
      </w:r>
      <w:r>
        <w:rPr>
          <w:sz w:val="24"/>
          <w:szCs w:val="24"/>
        </w:rPr>
        <w:t> : cantines scolaires ou d’entreprises…</w:t>
      </w:r>
    </w:p>
    <w:p w:rsidR="004A168A" w:rsidRPr="003F0C92" w:rsidRDefault="004A168A" w:rsidP="003F0C92">
      <w:pPr>
        <w:pStyle w:val="Paragraphedeliste"/>
        <w:numPr>
          <w:ilvl w:val="0"/>
          <w:numId w:val="9"/>
        </w:numPr>
        <w:jc w:val="both"/>
        <w:rPr>
          <w:sz w:val="24"/>
          <w:szCs w:val="24"/>
        </w:rPr>
      </w:pPr>
      <w:r>
        <w:rPr>
          <w:sz w:val="24"/>
          <w:szCs w:val="24"/>
        </w:rPr>
        <w:t xml:space="preserve">Les </w:t>
      </w:r>
      <w:r w:rsidRPr="004A168A">
        <w:rPr>
          <w:b/>
          <w:sz w:val="24"/>
          <w:szCs w:val="24"/>
        </w:rPr>
        <w:t>salles polyvalentes</w:t>
      </w:r>
      <w:r>
        <w:rPr>
          <w:sz w:val="24"/>
          <w:szCs w:val="24"/>
        </w:rPr>
        <w:t xml:space="preserve"> des communes.</w:t>
      </w:r>
    </w:p>
    <w:p w:rsidR="00BB38CF" w:rsidRDefault="00BB38CF" w:rsidP="006A05BA">
      <w:pPr>
        <w:jc w:val="both"/>
        <w:rPr>
          <w:sz w:val="24"/>
          <w:szCs w:val="24"/>
        </w:rPr>
      </w:pPr>
    </w:p>
    <w:p w:rsidR="00BB38CF" w:rsidRDefault="00BB38CF" w:rsidP="006A05BA">
      <w:pPr>
        <w:jc w:val="both"/>
        <w:rPr>
          <w:sz w:val="24"/>
          <w:szCs w:val="24"/>
        </w:rPr>
      </w:pPr>
      <w:r>
        <w:rPr>
          <w:sz w:val="24"/>
          <w:szCs w:val="24"/>
        </w:rPr>
        <w:t>Si vous souhaitez proposer vous-même une restauration, voici quelques règles à respecter</w:t>
      </w:r>
      <w:r w:rsidR="003A1563">
        <w:rPr>
          <w:sz w:val="24"/>
          <w:szCs w:val="24"/>
        </w:rPr>
        <w:t>. Attention, cette activité peut être soumise au contrôle des Services Vétérinaires</w:t>
      </w:r>
      <w:r>
        <w:rPr>
          <w:sz w:val="24"/>
          <w:szCs w:val="24"/>
        </w:rPr>
        <w:t> :</w:t>
      </w:r>
    </w:p>
    <w:p w:rsidR="00BB38CF" w:rsidRDefault="00BB38CF" w:rsidP="006A05BA">
      <w:pPr>
        <w:jc w:val="both"/>
        <w:rPr>
          <w:sz w:val="24"/>
          <w:szCs w:val="24"/>
        </w:rPr>
      </w:pPr>
    </w:p>
    <w:p w:rsidR="00BB38CF" w:rsidRDefault="003A1563" w:rsidP="00BB38CF">
      <w:pPr>
        <w:pStyle w:val="Paragraphedeliste"/>
        <w:numPr>
          <w:ilvl w:val="0"/>
          <w:numId w:val="9"/>
        </w:numPr>
        <w:jc w:val="both"/>
        <w:rPr>
          <w:sz w:val="24"/>
          <w:szCs w:val="24"/>
        </w:rPr>
      </w:pPr>
      <w:r>
        <w:rPr>
          <w:sz w:val="24"/>
          <w:szCs w:val="24"/>
        </w:rPr>
        <w:t xml:space="preserve">Les </w:t>
      </w:r>
      <w:r w:rsidRPr="006A1C27">
        <w:rPr>
          <w:b/>
          <w:sz w:val="24"/>
          <w:szCs w:val="24"/>
        </w:rPr>
        <w:t>conditions d’hygiène et de propreté</w:t>
      </w:r>
      <w:r>
        <w:rPr>
          <w:sz w:val="24"/>
          <w:szCs w:val="24"/>
        </w:rPr>
        <w:t xml:space="preserve"> doivent être respectées.</w:t>
      </w:r>
    </w:p>
    <w:p w:rsidR="003A1563" w:rsidRDefault="003A1563" w:rsidP="00BB38CF">
      <w:pPr>
        <w:pStyle w:val="Paragraphedeliste"/>
        <w:numPr>
          <w:ilvl w:val="0"/>
          <w:numId w:val="9"/>
        </w:numPr>
        <w:jc w:val="both"/>
        <w:rPr>
          <w:sz w:val="24"/>
          <w:szCs w:val="24"/>
        </w:rPr>
      </w:pPr>
      <w:r>
        <w:rPr>
          <w:sz w:val="24"/>
          <w:szCs w:val="24"/>
        </w:rPr>
        <w:t xml:space="preserve">Les </w:t>
      </w:r>
      <w:r w:rsidRPr="006A1C27">
        <w:rPr>
          <w:b/>
          <w:sz w:val="24"/>
          <w:szCs w:val="24"/>
        </w:rPr>
        <w:t>locaux dédiés à la préparation des aliments doivent respecter un agencement</w:t>
      </w:r>
      <w:r>
        <w:rPr>
          <w:sz w:val="24"/>
          <w:szCs w:val="24"/>
        </w:rPr>
        <w:t xml:space="preserve"> qui reprend les 3 grands principes suivants :</w:t>
      </w:r>
    </w:p>
    <w:p w:rsidR="003A1563" w:rsidRDefault="003A1563" w:rsidP="003A1563">
      <w:pPr>
        <w:pStyle w:val="Paragraphedeliste"/>
        <w:numPr>
          <w:ilvl w:val="2"/>
          <w:numId w:val="9"/>
        </w:numPr>
        <w:jc w:val="both"/>
        <w:rPr>
          <w:sz w:val="24"/>
          <w:szCs w:val="24"/>
        </w:rPr>
      </w:pPr>
      <w:r>
        <w:rPr>
          <w:sz w:val="24"/>
          <w:szCs w:val="24"/>
        </w:rPr>
        <w:t>La séparation des secteurs « propre » et « sale »</w:t>
      </w:r>
    </w:p>
    <w:p w:rsidR="003A1563" w:rsidRDefault="003A1563" w:rsidP="003A1563">
      <w:pPr>
        <w:pStyle w:val="Paragraphedeliste"/>
        <w:numPr>
          <w:ilvl w:val="2"/>
          <w:numId w:val="9"/>
        </w:numPr>
        <w:jc w:val="both"/>
        <w:rPr>
          <w:sz w:val="24"/>
          <w:szCs w:val="24"/>
        </w:rPr>
      </w:pPr>
      <w:r>
        <w:rPr>
          <w:sz w:val="24"/>
          <w:szCs w:val="24"/>
        </w:rPr>
        <w:t>La séparation des secteurs « chauds » et « froids »</w:t>
      </w:r>
    </w:p>
    <w:p w:rsidR="003A1563" w:rsidRDefault="003A1563" w:rsidP="003A1563">
      <w:pPr>
        <w:pStyle w:val="Paragraphedeliste"/>
        <w:numPr>
          <w:ilvl w:val="2"/>
          <w:numId w:val="9"/>
        </w:numPr>
        <w:jc w:val="both"/>
        <w:rPr>
          <w:sz w:val="24"/>
          <w:szCs w:val="24"/>
        </w:rPr>
      </w:pPr>
      <w:r>
        <w:rPr>
          <w:sz w:val="24"/>
          <w:szCs w:val="24"/>
        </w:rPr>
        <w:t>Le respect du sen</w:t>
      </w:r>
      <w:r w:rsidR="00E021A9">
        <w:rPr>
          <w:sz w:val="24"/>
          <w:szCs w:val="24"/>
        </w:rPr>
        <w:t>s de circulation des aliments, d</w:t>
      </w:r>
      <w:r>
        <w:rPr>
          <w:sz w:val="24"/>
          <w:szCs w:val="24"/>
        </w:rPr>
        <w:t>u « sale » vers le « propre ».</w:t>
      </w:r>
    </w:p>
    <w:p w:rsidR="003A1563" w:rsidRDefault="003A1563" w:rsidP="003A1563">
      <w:pPr>
        <w:pStyle w:val="Paragraphedeliste"/>
        <w:numPr>
          <w:ilvl w:val="0"/>
          <w:numId w:val="9"/>
        </w:numPr>
        <w:jc w:val="both"/>
        <w:rPr>
          <w:sz w:val="24"/>
          <w:szCs w:val="24"/>
        </w:rPr>
      </w:pPr>
      <w:r>
        <w:rPr>
          <w:sz w:val="24"/>
          <w:szCs w:val="24"/>
        </w:rPr>
        <w:t xml:space="preserve">Il est obligatoire de </w:t>
      </w:r>
      <w:r w:rsidRPr="006A1C27">
        <w:rPr>
          <w:b/>
          <w:sz w:val="24"/>
          <w:szCs w:val="24"/>
        </w:rPr>
        <w:t>se laver les mains</w:t>
      </w:r>
      <w:r>
        <w:rPr>
          <w:sz w:val="24"/>
          <w:szCs w:val="24"/>
        </w:rPr>
        <w:t xml:space="preserve"> avant la préparation des aliments</w:t>
      </w:r>
      <w:r w:rsidR="003E63CA">
        <w:rPr>
          <w:sz w:val="24"/>
          <w:szCs w:val="24"/>
        </w:rPr>
        <w:t>.</w:t>
      </w:r>
    </w:p>
    <w:p w:rsidR="003A1563" w:rsidRDefault="003A1563" w:rsidP="003A1563">
      <w:pPr>
        <w:pStyle w:val="Paragraphedeliste"/>
        <w:numPr>
          <w:ilvl w:val="0"/>
          <w:numId w:val="9"/>
        </w:numPr>
        <w:jc w:val="both"/>
        <w:rPr>
          <w:sz w:val="24"/>
          <w:szCs w:val="24"/>
        </w:rPr>
      </w:pPr>
      <w:r w:rsidRPr="006A1C27">
        <w:rPr>
          <w:b/>
          <w:sz w:val="24"/>
          <w:szCs w:val="24"/>
        </w:rPr>
        <w:t>Il ne faut pas stocker d’aliments à l’air libre</w:t>
      </w:r>
      <w:r w:rsidR="003E63CA">
        <w:rPr>
          <w:sz w:val="24"/>
          <w:szCs w:val="24"/>
        </w:rPr>
        <w:t>. Prévoyez des frigos pour les denrées périssables.</w:t>
      </w:r>
    </w:p>
    <w:p w:rsidR="003A1563" w:rsidRDefault="003A1563" w:rsidP="003A1563">
      <w:pPr>
        <w:pStyle w:val="Paragraphedeliste"/>
        <w:numPr>
          <w:ilvl w:val="0"/>
          <w:numId w:val="9"/>
        </w:numPr>
        <w:jc w:val="both"/>
        <w:rPr>
          <w:sz w:val="24"/>
          <w:szCs w:val="24"/>
        </w:rPr>
      </w:pPr>
      <w:r>
        <w:rPr>
          <w:sz w:val="24"/>
          <w:szCs w:val="24"/>
        </w:rPr>
        <w:t xml:space="preserve">Tous les aliments </w:t>
      </w:r>
      <w:r w:rsidR="003E63CA">
        <w:rPr>
          <w:sz w:val="24"/>
          <w:szCs w:val="24"/>
        </w:rPr>
        <w:t xml:space="preserve">que l’on souhaite conserver </w:t>
      </w:r>
      <w:r w:rsidR="003E63CA" w:rsidRPr="006A1C27">
        <w:rPr>
          <w:b/>
          <w:sz w:val="24"/>
          <w:szCs w:val="24"/>
        </w:rPr>
        <w:t>doivent être conditionnés</w:t>
      </w:r>
      <w:r w:rsidR="003E63CA">
        <w:rPr>
          <w:sz w:val="24"/>
          <w:szCs w:val="24"/>
        </w:rPr>
        <w:t>. Faites attention au</w:t>
      </w:r>
      <w:r w:rsidR="00E021A9">
        <w:rPr>
          <w:sz w:val="24"/>
          <w:szCs w:val="24"/>
        </w:rPr>
        <w:t>x</w:t>
      </w:r>
      <w:r w:rsidR="003E63CA">
        <w:rPr>
          <w:sz w:val="24"/>
          <w:szCs w:val="24"/>
        </w:rPr>
        <w:t xml:space="preserve"> dates de péremption.</w:t>
      </w:r>
    </w:p>
    <w:p w:rsidR="003E63CA" w:rsidRDefault="00E021A9" w:rsidP="003A1563">
      <w:pPr>
        <w:pStyle w:val="Paragraphedeliste"/>
        <w:numPr>
          <w:ilvl w:val="0"/>
          <w:numId w:val="9"/>
        </w:numPr>
        <w:jc w:val="both"/>
        <w:rPr>
          <w:sz w:val="24"/>
          <w:szCs w:val="24"/>
        </w:rPr>
      </w:pPr>
      <w:r>
        <w:rPr>
          <w:sz w:val="24"/>
          <w:szCs w:val="24"/>
        </w:rPr>
        <w:t>Il fau</w:t>
      </w:r>
      <w:r w:rsidR="003E63CA">
        <w:rPr>
          <w:sz w:val="24"/>
          <w:szCs w:val="24"/>
        </w:rPr>
        <w:t xml:space="preserve">t toujours </w:t>
      </w:r>
      <w:r w:rsidR="003E63CA" w:rsidRPr="006A1C27">
        <w:rPr>
          <w:b/>
          <w:sz w:val="24"/>
          <w:szCs w:val="24"/>
        </w:rPr>
        <w:t>respecter la chaîne du froid</w:t>
      </w:r>
      <w:r w:rsidR="003E63CA">
        <w:rPr>
          <w:sz w:val="24"/>
          <w:szCs w:val="24"/>
        </w:rPr>
        <w:t xml:space="preserve"> et servir les plats chauds à + de 63° et les plats froids à – de 10°.</w:t>
      </w:r>
    </w:p>
    <w:p w:rsidR="003E63CA" w:rsidRDefault="003E63CA" w:rsidP="003A1563">
      <w:pPr>
        <w:pStyle w:val="Paragraphedeliste"/>
        <w:numPr>
          <w:ilvl w:val="0"/>
          <w:numId w:val="9"/>
        </w:numPr>
        <w:jc w:val="both"/>
        <w:rPr>
          <w:sz w:val="24"/>
          <w:szCs w:val="24"/>
        </w:rPr>
      </w:pPr>
      <w:r>
        <w:rPr>
          <w:sz w:val="24"/>
          <w:szCs w:val="24"/>
        </w:rPr>
        <w:t xml:space="preserve">Les </w:t>
      </w:r>
      <w:r w:rsidRPr="005C146B">
        <w:rPr>
          <w:b/>
          <w:sz w:val="24"/>
          <w:szCs w:val="24"/>
        </w:rPr>
        <w:t>surfaces en contact avec les aliments</w:t>
      </w:r>
      <w:r>
        <w:rPr>
          <w:sz w:val="24"/>
          <w:szCs w:val="24"/>
        </w:rPr>
        <w:t xml:space="preserve"> y compris les comptoirs de vente, les étals et les tables doivent </w:t>
      </w:r>
      <w:r w:rsidRPr="006A1C27">
        <w:rPr>
          <w:b/>
          <w:sz w:val="24"/>
          <w:szCs w:val="24"/>
        </w:rPr>
        <w:t>être bien entretenus et faciles à nettoyer</w:t>
      </w:r>
      <w:r>
        <w:rPr>
          <w:sz w:val="24"/>
          <w:szCs w:val="24"/>
        </w:rPr>
        <w:t>.</w:t>
      </w:r>
    </w:p>
    <w:p w:rsidR="003E63CA" w:rsidRPr="003A1563" w:rsidRDefault="003E63CA" w:rsidP="003A1563">
      <w:pPr>
        <w:pStyle w:val="Paragraphedeliste"/>
        <w:numPr>
          <w:ilvl w:val="0"/>
          <w:numId w:val="9"/>
        </w:numPr>
        <w:jc w:val="both"/>
        <w:rPr>
          <w:sz w:val="24"/>
          <w:szCs w:val="24"/>
        </w:rPr>
      </w:pPr>
      <w:r>
        <w:rPr>
          <w:sz w:val="24"/>
          <w:szCs w:val="24"/>
        </w:rPr>
        <w:t xml:space="preserve">Ces surfaces doivent être maintenues dans un </w:t>
      </w:r>
      <w:r w:rsidRPr="006A1C27">
        <w:rPr>
          <w:b/>
          <w:sz w:val="24"/>
          <w:szCs w:val="24"/>
        </w:rPr>
        <w:t>état permanent de propreté</w:t>
      </w:r>
      <w:r>
        <w:rPr>
          <w:sz w:val="24"/>
          <w:szCs w:val="24"/>
        </w:rPr>
        <w:t>.</w:t>
      </w:r>
    </w:p>
    <w:p w:rsidR="00C355A3" w:rsidRPr="00C355A3" w:rsidRDefault="00C355A3" w:rsidP="00C355A3">
      <w:pPr>
        <w:jc w:val="both"/>
        <w:rPr>
          <w:sz w:val="24"/>
          <w:szCs w:val="24"/>
        </w:rPr>
      </w:pPr>
    </w:p>
    <w:tbl>
      <w:tblPr>
        <w:tblStyle w:val="Grilledutablea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26"/>
      </w:tblGrid>
      <w:tr w:rsidR="00C355A3" w:rsidTr="00C355A3">
        <w:tc>
          <w:tcPr>
            <w:tcW w:w="9062" w:type="dxa"/>
          </w:tcPr>
          <w:p w:rsidR="00C355A3" w:rsidRDefault="00C355A3" w:rsidP="00C355A3">
            <w:pPr>
              <w:jc w:val="both"/>
              <w:rPr>
                <w:b/>
                <w:color w:val="C45911" w:themeColor="accent2" w:themeShade="BF"/>
                <w:sz w:val="24"/>
                <w:szCs w:val="24"/>
              </w:rPr>
            </w:pPr>
          </w:p>
          <w:p w:rsidR="00C355A3" w:rsidRPr="00C355A3" w:rsidRDefault="00C355A3" w:rsidP="00C355A3">
            <w:pPr>
              <w:jc w:val="both"/>
              <w:rPr>
                <w:b/>
                <w:color w:val="C45911" w:themeColor="accent2" w:themeShade="BF"/>
                <w:sz w:val="24"/>
                <w:szCs w:val="24"/>
              </w:rPr>
            </w:pPr>
            <w:r w:rsidRPr="00C355A3">
              <w:rPr>
                <w:b/>
                <w:color w:val="C45911" w:themeColor="accent2" w:themeShade="BF"/>
                <w:sz w:val="24"/>
                <w:szCs w:val="24"/>
              </w:rPr>
              <w:t>Quel que soit l’évènement organisé, n’oubliez pas de prévoir :</w:t>
            </w:r>
          </w:p>
          <w:p w:rsidR="00C355A3" w:rsidRDefault="00C355A3" w:rsidP="00C355A3">
            <w:pPr>
              <w:pStyle w:val="Paragraphedeliste"/>
              <w:numPr>
                <w:ilvl w:val="0"/>
                <w:numId w:val="9"/>
              </w:numPr>
              <w:jc w:val="both"/>
              <w:rPr>
                <w:sz w:val="24"/>
                <w:szCs w:val="24"/>
              </w:rPr>
            </w:pPr>
            <w:r w:rsidRPr="00213D99">
              <w:rPr>
                <w:b/>
                <w:sz w:val="24"/>
                <w:szCs w:val="24"/>
              </w:rPr>
              <w:t>Un coin toilettes</w:t>
            </w:r>
            <w:r>
              <w:rPr>
                <w:sz w:val="24"/>
                <w:szCs w:val="24"/>
              </w:rPr>
              <w:t> : s’il est existant pensez à assurer l’entretien des lieux et si jamais votre manifestation est en plein air, vous pouvez louer des toilettes sèches ou chimiques (renseignez-vous sur le prix).</w:t>
            </w:r>
          </w:p>
          <w:p w:rsidR="00C355A3" w:rsidRPr="00C355A3" w:rsidRDefault="00C355A3" w:rsidP="00C355A3">
            <w:pPr>
              <w:pStyle w:val="Paragraphedeliste"/>
              <w:numPr>
                <w:ilvl w:val="0"/>
                <w:numId w:val="9"/>
              </w:numPr>
              <w:jc w:val="both"/>
              <w:rPr>
                <w:sz w:val="24"/>
                <w:szCs w:val="24"/>
              </w:rPr>
            </w:pPr>
            <w:r w:rsidRPr="00C355A3">
              <w:rPr>
                <w:b/>
                <w:sz w:val="24"/>
                <w:szCs w:val="24"/>
              </w:rPr>
              <w:t>Un coin vestiaire </w:t>
            </w:r>
            <w:r w:rsidRPr="00C355A3">
              <w:rPr>
                <w:sz w:val="24"/>
                <w:szCs w:val="24"/>
              </w:rPr>
              <w:t>:</w:t>
            </w:r>
            <w:r w:rsidR="00EE5EDF">
              <w:rPr>
                <w:sz w:val="24"/>
                <w:szCs w:val="24"/>
              </w:rPr>
              <w:t xml:space="preserve"> il</w:t>
            </w:r>
            <w:r w:rsidRPr="00C355A3">
              <w:rPr>
                <w:sz w:val="24"/>
                <w:szCs w:val="24"/>
              </w:rPr>
              <w:t xml:space="preserve"> permettra aux participants de déposer leurs sacs et vêtements contre un ticket numéroté. Assurez-vous de bien surveiller ce vestiaire et conseiller aux personnes de ne pas laisser d’objets de valeur dans leurs affaires.</w:t>
            </w:r>
          </w:p>
          <w:p w:rsidR="00C355A3" w:rsidRDefault="00C355A3" w:rsidP="00C355A3">
            <w:pPr>
              <w:jc w:val="both"/>
              <w:rPr>
                <w:sz w:val="24"/>
                <w:szCs w:val="24"/>
              </w:rPr>
            </w:pPr>
          </w:p>
        </w:tc>
      </w:tr>
    </w:tbl>
    <w:p w:rsidR="00C355A3" w:rsidRPr="00C355A3" w:rsidRDefault="00C355A3" w:rsidP="00C355A3">
      <w:pPr>
        <w:jc w:val="both"/>
        <w:rPr>
          <w:sz w:val="24"/>
          <w:szCs w:val="24"/>
        </w:rPr>
      </w:pPr>
    </w:p>
    <w:p w:rsidR="00C577AD" w:rsidRPr="00213D99" w:rsidRDefault="00C577AD" w:rsidP="00213D99">
      <w:pPr>
        <w:rPr>
          <w:sz w:val="24"/>
          <w:szCs w:val="24"/>
        </w:rPr>
      </w:pPr>
      <w:r w:rsidRPr="00213D99">
        <w:rPr>
          <w:b/>
          <w:sz w:val="28"/>
          <w:szCs w:val="28"/>
        </w:rPr>
        <w:br w:type="page"/>
      </w:r>
    </w:p>
    <w:p w:rsidR="007D6D03" w:rsidRPr="00B10E04" w:rsidRDefault="00B10E04" w:rsidP="00B10E04">
      <w:pPr>
        <w:pStyle w:val="Paragraphedeliste"/>
        <w:numPr>
          <w:ilvl w:val="0"/>
          <w:numId w:val="5"/>
        </w:numPr>
        <w:jc w:val="both"/>
        <w:rPr>
          <w:b/>
          <w:sz w:val="28"/>
          <w:szCs w:val="28"/>
        </w:rPr>
      </w:pPr>
      <w:r w:rsidRPr="00B10E04">
        <w:rPr>
          <w:b/>
          <w:sz w:val="28"/>
          <w:szCs w:val="28"/>
        </w:rPr>
        <w:lastRenderedPageBreak/>
        <w:t>Assurer la sécurité de ma manifestation</w:t>
      </w:r>
    </w:p>
    <w:p w:rsidR="007A5BD6" w:rsidRDefault="007A5BD6" w:rsidP="007A5BD6">
      <w:pPr>
        <w:rPr>
          <w:sz w:val="24"/>
          <w:szCs w:val="24"/>
        </w:rPr>
      </w:pPr>
    </w:p>
    <w:p w:rsidR="00BC1AD2" w:rsidRDefault="00BC1AD2" w:rsidP="001041C8">
      <w:pPr>
        <w:jc w:val="both"/>
        <w:rPr>
          <w:sz w:val="24"/>
          <w:szCs w:val="24"/>
        </w:rPr>
      </w:pPr>
      <w:r>
        <w:rPr>
          <w:sz w:val="24"/>
          <w:szCs w:val="24"/>
        </w:rPr>
        <w:t>Organiser une manifestation exceptionnelle peut s’avérer une chose nouvelle pour votre association car cette action sort du champ d’activités « normal » de votre structure. Il est donc important de bien préparer cet événement, spécialement en ce qui concerne la prévention et l’</w:t>
      </w:r>
      <w:r w:rsidR="003E1811">
        <w:rPr>
          <w:sz w:val="24"/>
          <w:szCs w:val="24"/>
        </w:rPr>
        <w:t>assurance des risques car, en tant qu’organisateur, vous serez responsable de la sécurité de l’ensemble des participants.</w:t>
      </w:r>
    </w:p>
    <w:p w:rsidR="00BC1AD2" w:rsidRDefault="00BC1AD2" w:rsidP="001041C8">
      <w:pPr>
        <w:jc w:val="both"/>
        <w:rPr>
          <w:sz w:val="24"/>
          <w:szCs w:val="24"/>
        </w:rPr>
      </w:pPr>
    </w:p>
    <w:p w:rsidR="007A5BD6" w:rsidRDefault="001F6BA9" w:rsidP="001041C8">
      <w:pPr>
        <w:jc w:val="both"/>
        <w:rPr>
          <w:sz w:val="24"/>
          <w:szCs w:val="24"/>
        </w:rPr>
      </w:pPr>
      <w:r w:rsidRPr="001F6BA9">
        <w:rPr>
          <w:sz w:val="24"/>
          <w:szCs w:val="24"/>
        </w:rPr>
        <w:t>Il s’agira donc de r</w:t>
      </w:r>
      <w:r>
        <w:rPr>
          <w:sz w:val="24"/>
          <w:szCs w:val="24"/>
        </w:rPr>
        <w:t xml:space="preserve">especter les obligations imposées par la loi : </w:t>
      </w:r>
      <w:r w:rsidRPr="001F6BA9">
        <w:rPr>
          <w:sz w:val="24"/>
          <w:szCs w:val="24"/>
        </w:rPr>
        <w:t>règles de sécurité, d’hygiène, respect de l’heure de fermeture, de la capacité légale d’accueil, des règles de surveillance, limitation év</w:t>
      </w:r>
      <w:r>
        <w:rPr>
          <w:sz w:val="24"/>
          <w:szCs w:val="24"/>
        </w:rPr>
        <w:t>entuelle du nombre des entrées…</w:t>
      </w:r>
      <w:r w:rsidRPr="001F6BA9">
        <w:rPr>
          <w:sz w:val="24"/>
          <w:szCs w:val="24"/>
        </w:rPr>
        <w:t>, mais pas seulement : être responsable, c’est également s’assurer que tout a été mis en œuvre pour limiter au maximum les risques.</w:t>
      </w:r>
      <w:r>
        <w:rPr>
          <w:sz w:val="24"/>
          <w:szCs w:val="24"/>
        </w:rPr>
        <w:t xml:space="preserve"> D’où l’importance de prendre toutes les mesures de prévention nécessaires et de penser à bien s’assurer !</w:t>
      </w:r>
    </w:p>
    <w:p w:rsidR="001F6BA9" w:rsidRDefault="001F6BA9" w:rsidP="001041C8">
      <w:pPr>
        <w:jc w:val="both"/>
        <w:rPr>
          <w:sz w:val="24"/>
          <w:szCs w:val="24"/>
        </w:rPr>
      </w:pPr>
    </w:p>
    <w:p w:rsidR="001F6BA9" w:rsidRPr="00F7008E" w:rsidRDefault="001F6BA9" w:rsidP="00F7008E">
      <w:pPr>
        <w:pStyle w:val="Paragraphedeliste"/>
        <w:numPr>
          <w:ilvl w:val="0"/>
          <w:numId w:val="33"/>
        </w:numPr>
        <w:rPr>
          <w:b/>
          <w:color w:val="2E74B5" w:themeColor="accent1" w:themeShade="BF"/>
          <w:sz w:val="24"/>
          <w:szCs w:val="24"/>
        </w:rPr>
      </w:pPr>
      <w:r w:rsidRPr="00F7008E">
        <w:rPr>
          <w:b/>
          <w:color w:val="2E74B5" w:themeColor="accent1" w:themeShade="BF"/>
          <w:sz w:val="24"/>
          <w:szCs w:val="24"/>
        </w:rPr>
        <w:t>Prévenir les risques</w:t>
      </w:r>
    </w:p>
    <w:p w:rsidR="001F6BA9" w:rsidRDefault="001F6BA9" w:rsidP="001F6BA9">
      <w:pPr>
        <w:jc w:val="both"/>
        <w:rPr>
          <w:sz w:val="24"/>
          <w:szCs w:val="24"/>
        </w:rPr>
      </w:pPr>
    </w:p>
    <w:p w:rsidR="001F6BA9" w:rsidRDefault="001F6BA9" w:rsidP="001F6BA9">
      <w:pPr>
        <w:jc w:val="both"/>
        <w:rPr>
          <w:sz w:val="24"/>
          <w:szCs w:val="24"/>
        </w:rPr>
      </w:pPr>
      <w:r>
        <w:rPr>
          <w:sz w:val="24"/>
          <w:szCs w:val="24"/>
        </w:rPr>
        <w:t>Afin de prévenir les risques, il est important de bien connaître sa manifestation ainsi que les lieux dans lesquels elle s’organise.</w:t>
      </w:r>
    </w:p>
    <w:p w:rsidR="001F6BA9" w:rsidRDefault="001F6BA9" w:rsidP="001F6BA9">
      <w:pPr>
        <w:jc w:val="both"/>
        <w:rPr>
          <w:sz w:val="24"/>
          <w:szCs w:val="24"/>
        </w:rPr>
      </w:pPr>
    </w:p>
    <w:p w:rsidR="007C31F8" w:rsidRDefault="008A1D58" w:rsidP="001F6BA9">
      <w:pPr>
        <w:jc w:val="both"/>
        <w:rPr>
          <w:sz w:val="24"/>
          <w:szCs w:val="24"/>
        </w:rPr>
      </w:pPr>
      <w:r>
        <w:rPr>
          <w:sz w:val="24"/>
          <w:szCs w:val="24"/>
        </w:rPr>
        <w:t>Dans un premier temps, il peut être utile de faire un descriptif détaillé de votre manifestation en listant :</w:t>
      </w:r>
    </w:p>
    <w:p w:rsidR="007C31F8" w:rsidRDefault="008A1D58" w:rsidP="007C31F8">
      <w:pPr>
        <w:pStyle w:val="Paragraphedeliste"/>
        <w:numPr>
          <w:ilvl w:val="0"/>
          <w:numId w:val="9"/>
        </w:numPr>
        <w:jc w:val="both"/>
        <w:rPr>
          <w:sz w:val="24"/>
          <w:szCs w:val="24"/>
        </w:rPr>
      </w:pPr>
      <w:r w:rsidRPr="004C463F">
        <w:rPr>
          <w:b/>
          <w:sz w:val="24"/>
          <w:szCs w:val="24"/>
        </w:rPr>
        <w:t>l</w:t>
      </w:r>
      <w:r w:rsidR="007C31F8" w:rsidRPr="004C463F">
        <w:rPr>
          <w:b/>
          <w:sz w:val="24"/>
          <w:szCs w:val="24"/>
        </w:rPr>
        <w:t>es lieux</w:t>
      </w:r>
      <w:r w:rsidR="007C31F8">
        <w:rPr>
          <w:sz w:val="24"/>
          <w:szCs w:val="24"/>
        </w:rPr>
        <w:t> : intérieur, extérieur, voie publique…</w:t>
      </w:r>
    </w:p>
    <w:p w:rsidR="007C31F8" w:rsidRDefault="007C31F8" w:rsidP="007C31F8">
      <w:pPr>
        <w:pStyle w:val="Paragraphedeliste"/>
        <w:numPr>
          <w:ilvl w:val="0"/>
          <w:numId w:val="9"/>
        </w:numPr>
        <w:jc w:val="both"/>
        <w:rPr>
          <w:sz w:val="24"/>
          <w:szCs w:val="24"/>
        </w:rPr>
      </w:pPr>
      <w:r w:rsidRPr="004C463F">
        <w:rPr>
          <w:b/>
          <w:sz w:val="24"/>
          <w:szCs w:val="24"/>
        </w:rPr>
        <w:t>les activités proposées</w:t>
      </w:r>
      <w:r>
        <w:rPr>
          <w:sz w:val="24"/>
          <w:szCs w:val="24"/>
        </w:rPr>
        <w:t> : spectacle, buvette, repas, vente d’objets…</w:t>
      </w:r>
    </w:p>
    <w:p w:rsidR="007C31F8" w:rsidRDefault="007C31F8" w:rsidP="007C31F8">
      <w:pPr>
        <w:pStyle w:val="Paragraphedeliste"/>
        <w:numPr>
          <w:ilvl w:val="0"/>
          <w:numId w:val="9"/>
        </w:numPr>
        <w:jc w:val="both"/>
        <w:rPr>
          <w:sz w:val="24"/>
          <w:szCs w:val="24"/>
        </w:rPr>
      </w:pPr>
      <w:r w:rsidRPr="004C463F">
        <w:rPr>
          <w:b/>
          <w:sz w:val="24"/>
          <w:szCs w:val="24"/>
        </w:rPr>
        <w:t>les publics</w:t>
      </w:r>
      <w:r>
        <w:rPr>
          <w:sz w:val="24"/>
          <w:szCs w:val="24"/>
        </w:rPr>
        <w:t> : nombre de participants prévu, adultes, mineurs, personnes handicapées…</w:t>
      </w:r>
    </w:p>
    <w:p w:rsidR="00F52D92" w:rsidRDefault="008A1D58" w:rsidP="00F52D92">
      <w:pPr>
        <w:pStyle w:val="Paragraphedeliste"/>
        <w:numPr>
          <w:ilvl w:val="0"/>
          <w:numId w:val="9"/>
        </w:numPr>
        <w:jc w:val="both"/>
        <w:rPr>
          <w:sz w:val="24"/>
          <w:szCs w:val="24"/>
        </w:rPr>
      </w:pPr>
      <w:r w:rsidRPr="004C463F">
        <w:rPr>
          <w:b/>
          <w:sz w:val="24"/>
          <w:szCs w:val="24"/>
        </w:rPr>
        <w:t>le m</w:t>
      </w:r>
      <w:r w:rsidR="007C31F8" w:rsidRPr="004C463F">
        <w:rPr>
          <w:b/>
          <w:sz w:val="24"/>
          <w:szCs w:val="24"/>
        </w:rPr>
        <w:t>atériel utilisé</w:t>
      </w:r>
      <w:r w:rsidR="007C31F8">
        <w:rPr>
          <w:sz w:val="24"/>
          <w:szCs w:val="24"/>
        </w:rPr>
        <w:t> : chapiteau, échafaudage, électricité, instruments de musique, sono…</w:t>
      </w:r>
    </w:p>
    <w:p w:rsidR="008D3820" w:rsidRDefault="008D3820" w:rsidP="008D3820">
      <w:pPr>
        <w:jc w:val="both"/>
        <w:rPr>
          <w:sz w:val="24"/>
          <w:szCs w:val="24"/>
        </w:rPr>
      </w:pPr>
    </w:p>
    <w:p w:rsidR="008D3820" w:rsidRDefault="008D3820" w:rsidP="008D3820">
      <w:pPr>
        <w:jc w:val="both"/>
        <w:rPr>
          <w:sz w:val="24"/>
          <w:szCs w:val="24"/>
        </w:rPr>
      </w:pPr>
      <w:r>
        <w:rPr>
          <w:sz w:val="24"/>
          <w:szCs w:val="24"/>
        </w:rPr>
        <w:t>Ce descriptif vous permettra d’anticiper les risques et de mettre en place des mesures de prévention notamment en matière d’information, d’accueil et d’encadrement de la manifestation.</w:t>
      </w:r>
      <w:r w:rsidR="009566A0">
        <w:rPr>
          <w:sz w:val="24"/>
          <w:szCs w:val="24"/>
        </w:rPr>
        <w:t xml:space="preserve"> De même inspecter les lieux à l’avance vous permettra de repérer les éléments éventuels qui pourraient poser problème.</w:t>
      </w:r>
    </w:p>
    <w:p w:rsidR="009566A0" w:rsidRDefault="009566A0" w:rsidP="008D3820">
      <w:pPr>
        <w:jc w:val="both"/>
        <w:rPr>
          <w:sz w:val="24"/>
          <w:szCs w:val="24"/>
        </w:rPr>
      </w:pPr>
    </w:p>
    <w:p w:rsidR="00DF6E83" w:rsidRDefault="00DF6E83" w:rsidP="00DF6E83">
      <w:pPr>
        <w:pStyle w:val="Paragraphedeliste"/>
        <w:numPr>
          <w:ilvl w:val="0"/>
          <w:numId w:val="31"/>
        </w:numPr>
        <w:jc w:val="both"/>
        <w:rPr>
          <w:sz w:val="24"/>
          <w:szCs w:val="24"/>
        </w:rPr>
      </w:pPr>
      <w:r>
        <w:rPr>
          <w:sz w:val="24"/>
          <w:szCs w:val="24"/>
        </w:rPr>
        <w:t>Les services de secours</w:t>
      </w:r>
    </w:p>
    <w:p w:rsidR="00DF6E83" w:rsidRPr="00DF6E83" w:rsidRDefault="00DF6E83" w:rsidP="00DF6E83">
      <w:pPr>
        <w:jc w:val="both"/>
        <w:rPr>
          <w:sz w:val="24"/>
          <w:szCs w:val="24"/>
        </w:rPr>
      </w:pPr>
    </w:p>
    <w:p w:rsidR="009566A0" w:rsidRDefault="009566A0" w:rsidP="008D3820">
      <w:pPr>
        <w:jc w:val="both"/>
        <w:rPr>
          <w:sz w:val="24"/>
          <w:szCs w:val="24"/>
        </w:rPr>
      </w:pPr>
      <w:r>
        <w:rPr>
          <w:sz w:val="24"/>
          <w:szCs w:val="24"/>
        </w:rPr>
        <w:t>Il est également nécessaire de ne pas compromettre l’accès des services de secours</w:t>
      </w:r>
      <w:r w:rsidR="00DF6E83">
        <w:rPr>
          <w:sz w:val="24"/>
          <w:szCs w:val="24"/>
        </w:rPr>
        <w:t xml:space="preserve">. A l’extérieur, n’oubliez pas de </w:t>
      </w:r>
      <w:r w:rsidR="00DF6E83" w:rsidRPr="004C463F">
        <w:rPr>
          <w:b/>
          <w:sz w:val="24"/>
          <w:szCs w:val="24"/>
        </w:rPr>
        <w:t>laisser un couloir de 3 à 4m minimum pour les véhicules de sécurité</w:t>
      </w:r>
      <w:r w:rsidR="00DF6E83">
        <w:rPr>
          <w:sz w:val="24"/>
          <w:szCs w:val="24"/>
        </w:rPr>
        <w:t xml:space="preserve">. De même, à partir d’un </w:t>
      </w:r>
      <w:r w:rsidR="00DF6E83" w:rsidRPr="004C463F">
        <w:rPr>
          <w:b/>
          <w:sz w:val="24"/>
          <w:szCs w:val="24"/>
        </w:rPr>
        <w:t>public de plus de 1500 personnes</w:t>
      </w:r>
      <w:r w:rsidR="00DF6E83">
        <w:rPr>
          <w:sz w:val="24"/>
          <w:szCs w:val="24"/>
        </w:rPr>
        <w:t xml:space="preserve">, vous serez dans l’obligation </w:t>
      </w:r>
      <w:r w:rsidR="00DF6E83" w:rsidRPr="004C463F">
        <w:rPr>
          <w:b/>
          <w:sz w:val="24"/>
          <w:szCs w:val="24"/>
        </w:rPr>
        <w:t xml:space="preserve">d’installer un poste de </w:t>
      </w:r>
      <w:r w:rsidR="00F62E31" w:rsidRPr="004C463F">
        <w:rPr>
          <w:b/>
          <w:sz w:val="24"/>
          <w:szCs w:val="24"/>
        </w:rPr>
        <w:t>secours</w:t>
      </w:r>
      <w:r w:rsidR="00F62E31">
        <w:rPr>
          <w:sz w:val="24"/>
          <w:szCs w:val="24"/>
        </w:rPr>
        <w:t xml:space="preserve"> assuré par une association agréée sécurité civile (ex : la Croix Rouge ou la protection civile…).</w:t>
      </w:r>
    </w:p>
    <w:p w:rsidR="00F62E31" w:rsidRDefault="00F62E31" w:rsidP="008D3820">
      <w:pPr>
        <w:jc w:val="both"/>
        <w:rPr>
          <w:sz w:val="24"/>
          <w:szCs w:val="24"/>
        </w:rPr>
      </w:pPr>
    </w:p>
    <w:p w:rsidR="00F62E31" w:rsidRDefault="00F62E31" w:rsidP="008D3820">
      <w:pPr>
        <w:jc w:val="both"/>
        <w:rPr>
          <w:sz w:val="24"/>
          <w:szCs w:val="24"/>
        </w:rPr>
      </w:pPr>
      <w:r>
        <w:rPr>
          <w:sz w:val="24"/>
          <w:szCs w:val="24"/>
        </w:rPr>
        <w:t>Toutefois si vous réunissez moins de 1500 personnes, vous pouvez également prévoir un poste de secours ou repérer parmi vos bénévoles ceux qui ont suivi récemment une formation de premiers secours et seraient capables d’intervenir en cas de problèmes. Pensez aussi à préparer une liste de personnes à contacter en cas d’incidents.</w:t>
      </w:r>
    </w:p>
    <w:p w:rsidR="00F7008E" w:rsidRDefault="00F7008E" w:rsidP="008D3820">
      <w:pPr>
        <w:jc w:val="both"/>
        <w:rPr>
          <w:sz w:val="24"/>
          <w:szCs w:val="24"/>
        </w:rPr>
      </w:pPr>
    </w:p>
    <w:p w:rsidR="00F7008E" w:rsidRDefault="00F7008E" w:rsidP="00F7008E">
      <w:pPr>
        <w:pStyle w:val="Paragraphedeliste"/>
        <w:numPr>
          <w:ilvl w:val="0"/>
          <w:numId w:val="31"/>
        </w:numPr>
        <w:jc w:val="both"/>
        <w:rPr>
          <w:sz w:val="24"/>
          <w:szCs w:val="24"/>
        </w:rPr>
      </w:pPr>
      <w:r>
        <w:rPr>
          <w:sz w:val="24"/>
          <w:szCs w:val="24"/>
        </w:rPr>
        <w:t>Les services de sécurité</w:t>
      </w:r>
    </w:p>
    <w:p w:rsidR="00F7008E" w:rsidRDefault="00F7008E" w:rsidP="00F7008E">
      <w:pPr>
        <w:jc w:val="both"/>
        <w:rPr>
          <w:sz w:val="24"/>
          <w:szCs w:val="24"/>
        </w:rPr>
      </w:pPr>
    </w:p>
    <w:p w:rsidR="00F7008E" w:rsidRDefault="00F7008E" w:rsidP="00F7008E">
      <w:pPr>
        <w:jc w:val="both"/>
        <w:rPr>
          <w:sz w:val="24"/>
          <w:szCs w:val="24"/>
        </w:rPr>
      </w:pPr>
      <w:r>
        <w:rPr>
          <w:sz w:val="24"/>
          <w:szCs w:val="24"/>
        </w:rPr>
        <w:t xml:space="preserve">Selon la nature de votre événement, </w:t>
      </w:r>
      <w:r w:rsidR="00CC14E9">
        <w:rPr>
          <w:sz w:val="24"/>
          <w:szCs w:val="24"/>
        </w:rPr>
        <w:t xml:space="preserve">il peut être utile de penser à mobiliser une équipe dédiée à la sécurité du public. </w:t>
      </w:r>
    </w:p>
    <w:p w:rsidR="00CC14E9" w:rsidRDefault="00CC14E9" w:rsidP="00F7008E">
      <w:pPr>
        <w:jc w:val="both"/>
        <w:rPr>
          <w:sz w:val="24"/>
          <w:szCs w:val="24"/>
        </w:rPr>
      </w:pPr>
      <w:r>
        <w:rPr>
          <w:sz w:val="24"/>
          <w:szCs w:val="24"/>
        </w:rPr>
        <w:lastRenderedPageBreak/>
        <w:t>Pour cela plusieurs choix (combinables) s’offrent à vous :</w:t>
      </w:r>
    </w:p>
    <w:p w:rsidR="00CC14E9" w:rsidRDefault="00CC14E9" w:rsidP="00F7008E">
      <w:pPr>
        <w:jc w:val="both"/>
        <w:rPr>
          <w:sz w:val="24"/>
          <w:szCs w:val="24"/>
        </w:rPr>
      </w:pPr>
    </w:p>
    <w:p w:rsidR="00CC14E9" w:rsidRDefault="00CC14E9" w:rsidP="00CC14E9">
      <w:pPr>
        <w:pStyle w:val="Paragraphedeliste"/>
        <w:numPr>
          <w:ilvl w:val="0"/>
          <w:numId w:val="9"/>
        </w:numPr>
        <w:jc w:val="both"/>
        <w:rPr>
          <w:sz w:val="24"/>
          <w:szCs w:val="24"/>
        </w:rPr>
      </w:pPr>
      <w:r w:rsidRPr="004C463F">
        <w:rPr>
          <w:b/>
          <w:sz w:val="24"/>
          <w:szCs w:val="24"/>
        </w:rPr>
        <w:t>Tenez informées les autorités</w:t>
      </w:r>
      <w:r>
        <w:rPr>
          <w:sz w:val="24"/>
          <w:szCs w:val="24"/>
        </w:rPr>
        <w:t xml:space="preserve"> et demandez leur concours. Sachez que si le service d’ordre est assuré par une collectivité ou les services de police, ceux-ci peuvent vous facturer leurs services.</w:t>
      </w:r>
    </w:p>
    <w:p w:rsidR="00CC14E9" w:rsidRDefault="00962AEC" w:rsidP="00CC14E9">
      <w:pPr>
        <w:pStyle w:val="Paragraphedeliste"/>
        <w:numPr>
          <w:ilvl w:val="0"/>
          <w:numId w:val="9"/>
        </w:numPr>
        <w:jc w:val="both"/>
        <w:rPr>
          <w:sz w:val="24"/>
          <w:szCs w:val="24"/>
        </w:rPr>
      </w:pPr>
      <w:r>
        <w:rPr>
          <w:sz w:val="24"/>
          <w:szCs w:val="24"/>
        </w:rPr>
        <w:t xml:space="preserve">Vous pouvez faire appel à une société de sécurité. Veillez à ce que les </w:t>
      </w:r>
      <w:r w:rsidRPr="004C463F">
        <w:rPr>
          <w:b/>
          <w:sz w:val="24"/>
          <w:szCs w:val="24"/>
        </w:rPr>
        <w:t>équipes de sécurité professionnelles soient discrètes</w:t>
      </w:r>
      <w:r>
        <w:rPr>
          <w:sz w:val="24"/>
          <w:szCs w:val="24"/>
        </w:rPr>
        <w:t xml:space="preserve"> car si leur professionnalisme assure la gestion des conflits, leur seule présence suffit parfois à échauffer les esprits ! Par ailleurs cette option a également un coût qui augmentera en fonction du nombre de personnes attendues lors de votre événement.</w:t>
      </w:r>
    </w:p>
    <w:p w:rsidR="00962AEC" w:rsidRPr="00CC14E9" w:rsidRDefault="00962AEC" w:rsidP="00CC14E9">
      <w:pPr>
        <w:pStyle w:val="Paragraphedeliste"/>
        <w:numPr>
          <w:ilvl w:val="0"/>
          <w:numId w:val="9"/>
        </w:numPr>
        <w:jc w:val="both"/>
        <w:rPr>
          <w:sz w:val="24"/>
          <w:szCs w:val="24"/>
        </w:rPr>
      </w:pPr>
      <w:r>
        <w:rPr>
          <w:sz w:val="24"/>
          <w:szCs w:val="24"/>
        </w:rPr>
        <w:t xml:space="preserve">Vous pouvez également </w:t>
      </w:r>
      <w:r w:rsidRPr="004C463F">
        <w:rPr>
          <w:b/>
          <w:sz w:val="24"/>
          <w:szCs w:val="24"/>
        </w:rPr>
        <w:t>mobiliser une équipe de bénévoles</w:t>
      </w:r>
      <w:r>
        <w:rPr>
          <w:sz w:val="24"/>
          <w:szCs w:val="24"/>
        </w:rPr>
        <w:t>, facilement identifiable par le public, habituée ou préparée à gérer ce genre de situations. Si cette solution est de loin la plus économique et facilitera la médiation avec le public, la gestion des situations de force semble néanmoins plus compliquée à assumer par celle-ci.</w:t>
      </w:r>
    </w:p>
    <w:p w:rsidR="00DF6E83" w:rsidRDefault="00DF6E83" w:rsidP="008D3820">
      <w:pPr>
        <w:jc w:val="both"/>
        <w:rPr>
          <w:sz w:val="24"/>
          <w:szCs w:val="24"/>
        </w:rPr>
      </w:pPr>
    </w:p>
    <w:p w:rsidR="00DF6E83" w:rsidRDefault="00DF6E83" w:rsidP="00DF6E83">
      <w:pPr>
        <w:pStyle w:val="Paragraphedeliste"/>
        <w:numPr>
          <w:ilvl w:val="0"/>
          <w:numId w:val="31"/>
        </w:numPr>
        <w:jc w:val="both"/>
        <w:rPr>
          <w:sz w:val="24"/>
          <w:szCs w:val="24"/>
        </w:rPr>
      </w:pPr>
      <w:r>
        <w:rPr>
          <w:sz w:val="24"/>
          <w:szCs w:val="24"/>
        </w:rPr>
        <w:t>La prévention contre les incendies</w:t>
      </w:r>
    </w:p>
    <w:p w:rsidR="00DF6E83" w:rsidRDefault="00DF6E83" w:rsidP="00DF6E83">
      <w:pPr>
        <w:jc w:val="both"/>
        <w:rPr>
          <w:sz w:val="24"/>
          <w:szCs w:val="24"/>
        </w:rPr>
      </w:pPr>
    </w:p>
    <w:p w:rsidR="00E34E79" w:rsidRDefault="00DF6E83" w:rsidP="00DF6E83">
      <w:pPr>
        <w:jc w:val="both"/>
        <w:rPr>
          <w:sz w:val="24"/>
          <w:szCs w:val="24"/>
        </w:rPr>
      </w:pPr>
      <w:r w:rsidRPr="00DF6E83">
        <w:rPr>
          <w:sz w:val="24"/>
          <w:szCs w:val="24"/>
        </w:rPr>
        <w:t>Dès lors que votre événement comporte la mise en place d’une installation électrique, vous serez de fait confronté à plusieurs risques, allant du déclenchement d’un incendie à l’électrisation ou l’électrocution d’une personne. Bien évidemment, on évoque ici le pire, mais garantir la sécurité de son événement, c’est justement envisager les hypothèses les plus graves afin de s’armer au mieux.</w:t>
      </w:r>
      <w:r w:rsidR="00E34E79">
        <w:rPr>
          <w:sz w:val="24"/>
          <w:szCs w:val="24"/>
        </w:rPr>
        <w:t xml:space="preserve"> </w:t>
      </w:r>
    </w:p>
    <w:p w:rsidR="00E34E79" w:rsidRDefault="00E34E79" w:rsidP="00DF6E83">
      <w:pPr>
        <w:jc w:val="both"/>
        <w:rPr>
          <w:sz w:val="24"/>
          <w:szCs w:val="24"/>
        </w:rPr>
      </w:pPr>
    </w:p>
    <w:p w:rsidR="00DF6E83" w:rsidRDefault="00E34E79" w:rsidP="00DF6E83">
      <w:pPr>
        <w:jc w:val="both"/>
        <w:rPr>
          <w:sz w:val="24"/>
          <w:szCs w:val="24"/>
        </w:rPr>
      </w:pPr>
      <w:r>
        <w:rPr>
          <w:sz w:val="24"/>
          <w:szCs w:val="24"/>
        </w:rPr>
        <w:t xml:space="preserve">En cas d’installations électriques provisoires, il est plus prudent de </w:t>
      </w:r>
      <w:r w:rsidRPr="004C463F">
        <w:rPr>
          <w:b/>
          <w:sz w:val="24"/>
          <w:szCs w:val="24"/>
        </w:rPr>
        <w:t>s’adresser à des professionnels</w:t>
      </w:r>
      <w:r>
        <w:rPr>
          <w:sz w:val="24"/>
          <w:szCs w:val="24"/>
        </w:rPr>
        <w:t xml:space="preserve">. Il convient également de </w:t>
      </w:r>
      <w:r w:rsidRPr="004C463F">
        <w:rPr>
          <w:b/>
          <w:sz w:val="24"/>
          <w:szCs w:val="24"/>
        </w:rPr>
        <w:t>s’assurer de la présence d’extincteurs</w:t>
      </w:r>
      <w:r>
        <w:rPr>
          <w:sz w:val="24"/>
          <w:szCs w:val="24"/>
        </w:rPr>
        <w:t xml:space="preserve"> auprès du propriétaire de la salle ou de </w:t>
      </w:r>
      <w:r w:rsidRPr="004C463F">
        <w:rPr>
          <w:b/>
          <w:sz w:val="24"/>
          <w:szCs w:val="24"/>
        </w:rPr>
        <w:t>s’en procurer si besoin</w:t>
      </w:r>
      <w:r>
        <w:rPr>
          <w:sz w:val="24"/>
          <w:szCs w:val="24"/>
        </w:rPr>
        <w:t>.</w:t>
      </w:r>
    </w:p>
    <w:p w:rsidR="008453B7" w:rsidRDefault="008453B7" w:rsidP="00DF6E83">
      <w:pPr>
        <w:jc w:val="both"/>
        <w:rPr>
          <w:sz w:val="24"/>
          <w:szCs w:val="24"/>
        </w:rPr>
      </w:pPr>
    </w:p>
    <w:p w:rsidR="008453B7" w:rsidRDefault="008453B7" w:rsidP="008453B7">
      <w:pPr>
        <w:pStyle w:val="Paragraphedeliste"/>
        <w:numPr>
          <w:ilvl w:val="0"/>
          <w:numId w:val="31"/>
        </w:numPr>
        <w:jc w:val="both"/>
        <w:rPr>
          <w:sz w:val="24"/>
          <w:szCs w:val="24"/>
        </w:rPr>
      </w:pPr>
      <w:r>
        <w:rPr>
          <w:sz w:val="24"/>
          <w:szCs w:val="24"/>
        </w:rPr>
        <w:t>Les installations provisoires</w:t>
      </w:r>
    </w:p>
    <w:p w:rsidR="008453B7" w:rsidRDefault="008453B7" w:rsidP="008453B7">
      <w:pPr>
        <w:jc w:val="both"/>
        <w:rPr>
          <w:sz w:val="24"/>
          <w:szCs w:val="24"/>
        </w:rPr>
      </w:pPr>
    </w:p>
    <w:p w:rsidR="008453B7" w:rsidRDefault="008453B7" w:rsidP="008453B7">
      <w:pPr>
        <w:jc w:val="both"/>
        <w:rPr>
          <w:sz w:val="24"/>
          <w:szCs w:val="24"/>
        </w:rPr>
      </w:pPr>
      <w:r>
        <w:rPr>
          <w:sz w:val="24"/>
          <w:szCs w:val="24"/>
        </w:rPr>
        <w:t>De même que les installations électriques pr</w:t>
      </w:r>
      <w:r w:rsidR="00314268">
        <w:rPr>
          <w:sz w:val="24"/>
          <w:szCs w:val="24"/>
        </w:rPr>
        <w:t xml:space="preserve">ovisoires, pour toutes </w:t>
      </w:r>
      <w:r w:rsidR="00314268" w:rsidRPr="004C463F">
        <w:rPr>
          <w:b/>
          <w:sz w:val="24"/>
          <w:szCs w:val="24"/>
        </w:rPr>
        <w:t>installations de type échafaudages, passerelles, tentes, il est préférable de s’adresser à des professionnels</w:t>
      </w:r>
      <w:r w:rsidR="00314268">
        <w:rPr>
          <w:sz w:val="24"/>
          <w:szCs w:val="24"/>
        </w:rPr>
        <w:t xml:space="preserve">. </w:t>
      </w:r>
    </w:p>
    <w:p w:rsidR="00314268" w:rsidRDefault="00314268" w:rsidP="008453B7">
      <w:pPr>
        <w:jc w:val="both"/>
        <w:rPr>
          <w:sz w:val="24"/>
          <w:szCs w:val="24"/>
        </w:rPr>
      </w:pPr>
    </w:p>
    <w:p w:rsidR="00314268" w:rsidRDefault="00314268" w:rsidP="008453B7">
      <w:pPr>
        <w:jc w:val="both"/>
        <w:rPr>
          <w:sz w:val="24"/>
          <w:szCs w:val="24"/>
        </w:rPr>
      </w:pPr>
      <w:r>
        <w:rPr>
          <w:sz w:val="24"/>
          <w:szCs w:val="24"/>
        </w:rPr>
        <w:t xml:space="preserve">L’installation de </w:t>
      </w:r>
      <w:r w:rsidRPr="004C463F">
        <w:rPr>
          <w:b/>
          <w:sz w:val="24"/>
          <w:szCs w:val="24"/>
        </w:rPr>
        <w:t>chapiteaux</w:t>
      </w:r>
      <w:r>
        <w:rPr>
          <w:sz w:val="24"/>
          <w:szCs w:val="24"/>
        </w:rPr>
        <w:t xml:space="preserve"> pour l’accueil du public ou de </w:t>
      </w:r>
      <w:r w:rsidRPr="004C463F">
        <w:rPr>
          <w:b/>
          <w:sz w:val="24"/>
          <w:szCs w:val="24"/>
        </w:rPr>
        <w:t xml:space="preserve">gradins </w:t>
      </w:r>
      <w:r>
        <w:rPr>
          <w:sz w:val="24"/>
          <w:szCs w:val="24"/>
        </w:rPr>
        <w:t xml:space="preserve">doit toujours </w:t>
      </w:r>
      <w:r w:rsidRPr="004C463F">
        <w:rPr>
          <w:b/>
          <w:sz w:val="24"/>
          <w:szCs w:val="24"/>
        </w:rPr>
        <w:t>être certifiée par un organisme agréé</w:t>
      </w:r>
      <w:r>
        <w:rPr>
          <w:sz w:val="24"/>
          <w:szCs w:val="24"/>
        </w:rPr>
        <w:t>. En effet, la dimension d’un chapiteau conditionne un certain nombre d’obligations en terme de : fixations au sol, d’accès, de matériel de sécurité et de couloirs de circulation.</w:t>
      </w:r>
    </w:p>
    <w:p w:rsidR="00F7008E" w:rsidRPr="008453B7" w:rsidRDefault="00F7008E" w:rsidP="008453B7">
      <w:pPr>
        <w:jc w:val="both"/>
        <w:rPr>
          <w:sz w:val="24"/>
          <w:szCs w:val="24"/>
        </w:rPr>
      </w:pPr>
    </w:p>
    <w:p w:rsidR="00EC4D2F" w:rsidRDefault="00EC4D2F" w:rsidP="00EC4D2F">
      <w:pPr>
        <w:jc w:val="both"/>
        <w:rPr>
          <w:sz w:val="24"/>
          <w:szCs w:val="24"/>
        </w:rPr>
      </w:pPr>
    </w:p>
    <w:tbl>
      <w:tblPr>
        <w:tblStyle w:val="Grilledutableau"/>
        <w:tblW w:w="0" w:type="auto"/>
        <w:tblLook w:val="04A0" w:firstRow="1" w:lastRow="0" w:firstColumn="1" w:lastColumn="0" w:noHBand="0" w:noVBand="1"/>
      </w:tblPr>
      <w:tblGrid>
        <w:gridCol w:w="9062"/>
      </w:tblGrid>
      <w:tr w:rsidR="00C064C7" w:rsidTr="00C064C7">
        <w:tc>
          <w:tcPr>
            <w:tcW w:w="9062" w:type="dxa"/>
          </w:tcPr>
          <w:p w:rsidR="00C064C7" w:rsidRPr="00C064C7" w:rsidRDefault="00C064C7" w:rsidP="00C064C7">
            <w:pPr>
              <w:jc w:val="both"/>
              <w:rPr>
                <w:b/>
                <w:sz w:val="24"/>
                <w:szCs w:val="24"/>
              </w:rPr>
            </w:pPr>
            <w:r w:rsidRPr="00C064C7">
              <w:rPr>
                <w:b/>
                <w:sz w:val="24"/>
                <w:szCs w:val="24"/>
              </w:rPr>
              <w:t>Les ERP (= Etablissement recevant du Public)</w:t>
            </w:r>
          </w:p>
          <w:p w:rsidR="00C064C7" w:rsidRDefault="00C064C7" w:rsidP="00C064C7">
            <w:pPr>
              <w:jc w:val="both"/>
              <w:rPr>
                <w:sz w:val="24"/>
                <w:szCs w:val="24"/>
              </w:rPr>
            </w:pPr>
          </w:p>
          <w:p w:rsidR="00C064C7" w:rsidRPr="00C064C7" w:rsidRDefault="00C064C7" w:rsidP="00C064C7">
            <w:pPr>
              <w:jc w:val="both"/>
              <w:rPr>
                <w:sz w:val="24"/>
                <w:szCs w:val="24"/>
              </w:rPr>
            </w:pPr>
            <w:r w:rsidRPr="00C064C7">
              <w:rPr>
                <w:sz w:val="24"/>
                <w:szCs w:val="24"/>
              </w:rPr>
              <w:t>Constituent des ERP tous les bâtiments, locaux et enceintes dans lesquels des personnes sont admises, soit librement, soit moyennant une rétribution ou une participation quelconque, ou dans lesquels sont tenues des réunions ouvertes à tout venant ou sur invitation, payantes ou non.</w:t>
            </w:r>
          </w:p>
          <w:p w:rsidR="00C064C7" w:rsidRPr="00C064C7" w:rsidRDefault="00C064C7" w:rsidP="00C064C7">
            <w:pPr>
              <w:jc w:val="both"/>
              <w:rPr>
                <w:sz w:val="24"/>
                <w:szCs w:val="24"/>
              </w:rPr>
            </w:pPr>
            <w:r w:rsidRPr="00C064C7">
              <w:rPr>
                <w:sz w:val="24"/>
                <w:szCs w:val="24"/>
              </w:rPr>
              <w:t> </w:t>
            </w:r>
          </w:p>
          <w:p w:rsidR="00C064C7" w:rsidRPr="00C064C7" w:rsidRDefault="00C064C7" w:rsidP="00C064C7">
            <w:pPr>
              <w:jc w:val="both"/>
              <w:rPr>
                <w:sz w:val="24"/>
                <w:szCs w:val="24"/>
              </w:rPr>
            </w:pPr>
            <w:r w:rsidRPr="00C064C7">
              <w:rPr>
                <w:sz w:val="24"/>
                <w:szCs w:val="24"/>
              </w:rPr>
              <w:t>Cela regroupe donc un très grand nombre d’établissements, comme les magasins et centres commerciaux, les cinémas, les théâtres, les hôpitaux, les écoles et universités, les hôtels et restaurants … que ce soient des structures fixes ou provisoires (chapiteaux</w:t>
            </w:r>
            <w:r>
              <w:rPr>
                <w:sz w:val="24"/>
                <w:szCs w:val="24"/>
              </w:rPr>
              <w:t>, tentes, structures gonflables</w:t>
            </w:r>
            <w:r w:rsidRPr="00C064C7">
              <w:rPr>
                <w:sz w:val="24"/>
                <w:szCs w:val="24"/>
              </w:rPr>
              <w:t>).</w:t>
            </w:r>
          </w:p>
          <w:p w:rsidR="00C064C7" w:rsidRDefault="00C064C7" w:rsidP="00C064C7">
            <w:pPr>
              <w:jc w:val="both"/>
              <w:rPr>
                <w:sz w:val="24"/>
                <w:szCs w:val="24"/>
              </w:rPr>
            </w:pPr>
          </w:p>
          <w:p w:rsidR="00C064C7" w:rsidRDefault="00C064C7" w:rsidP="00C064C7">
            <w:pPr>
              <w:jc w:val="both"/>
              <w:rPr>
                <w:sz w:val="24"/>
                <w:szCs w:val="24"/>
              </w:rPr>
            </w:pPr>
            <w:r>
              <w:rPr>
                <w:sz w:val="24"/>
                <w:szCs w:val="24"/>
              </w:rPr>
              <w:lastRenderedPageBreak/>
              <w:t>Que ce soit dans un lieu public ou privé, en salle ou en extérieur, toute manifestation ou activité accueillant des tiers est soumis à l’application de règles de sécurité. Constructeurs, propriétaires et exploitants sont responsables de la sauvegarde du public admis et donc de l’application de ces règles.</w:t>
            </w:r>
          </w:p>
          <w:p w:rsidR="00C064C7" w:rsidRDefault="00C064C7" w:rsidP="00C064C7">
            <w:pPr>
              <w:jc w:val="both"/>
              <w:rPr>
                <w:sz w:val="24"/>
                <w:szCs w:val="24"/>
              </w:rPr>
            </w:pPr>
          </w:p>
          <w:p w:rsidR="00C064C7" w:rsidRDefault="00C064C7" w:rsidP="00C064C7">
            <w:pPr>
              <w:jc w:val="both"/>
              <w:rPr>
                <w:sz w:val="24"/>
                <w:szCs w:val="24"/>
              </w:rPr>
            </w:pPr>
            <w:r>
              <w:rPr>
                <w:sz w:val="24"/>
                <w:szCs w:val="24"/>
              </w:rPr>
              <w:t xml:space="preserve">Si vous organisez votre manifestation dans un ERP, vous pourrez vous référer au maire, au préfet et/ou à la commission de sécurité qui sont chargés de contrôler la conformité de l’ERP avec les règles de sécurité. </w:t>
            </w:r>
          </w:p>
          <w:p w:rsidR="00C064C7" w:rsidRDefault="00C064C7" w:rsidP="00C064C7">
            <w:pPr>
              <w:jc w:val="both"/>
              <w:rPr>
                <w:sz w:val="24"/>
                <w:szCs w:val="24"/>
              </w:rPr>
            </w:pPr>
          </w:p>
          <w:p w:rsidR="00C064C7" w:rsidRDefault="00C064C7" w:rsidP="00C064C7">
            <w:pPr>
              <w:jc w:val="both"/>
              <w:rPr>
                <w:sz w:val="24"/>
                <w:szCs w:val="24"/>
              </w:rPr>
            </w:pPr>
            <w:r>
              <w:rPr>
                <w:sz w:val="24"/>
                <w:szCs w:val="24"/>
              </w:rPr>
              <w:t>En effet, les ERP sont classés en 5 catégories selon leur capacité d’accueil et le type d’établissement (</w:t>
            </w:r>
            <w:r w:rsidR="007131BE">
              <w:rPr>
                <w:sz w:val="24"/>
                <w:szCs w:val="24"/>
              </w:rPr>
              <w:t xml:space="preserve">pour plus d’infos </w:t>
            </w:r>
            <w:hyperlink r:id="rId15" w:history="1">
              <w:r w:rsidR="00407D5D">
                <w:rPr>
                  <w:rStyle w:val="Lienhypertexte"/>
                  <w:sz w:val="24"/>
                  <w:szCs w:val="24"/>
                </w:rPr>
                <w:t>http://www.developpement-durable.gouv.fr/Etablissements-recevant-du-public,13420.html</w:t>
              </w:r>
            </w:hyperlink>
            <w:r>
              <w:rPr>
                <w:sz w:val="24"/>
                <w:szCs w:val="24"/>
              </w:rPr>
              <w:t xml:space="preserve">). S’il appartient au propriétaire du lieu de respecter les règles en vigueur, vous pourrez néanmoins trouver les informations concernant les différents types d’ERP sur le site </w:t>
            </w:r>
            <w:hyperlink r:id="rId16" w:history="1">
              <w:r w:rsidRPr="000921D6">
                <w:rPr>
                  <w:rStyle w:val="Lienhypertexte"/>
                  <w:sz w:val="24"/>
                  <w:szCs w:val="24"/>
                </w:rPr>
                <w:t>www.sitesecurite.com</w:t>
              </w:r>
            </w:hyperlink>
            <w:r>
              <w:rPr>
                <w:sz w:val="24"/>
                <w:szCs w:val="24"/>
              </w:rPr>
              <w:t>.</w:t>
            </w:r>
          </w:p>
          <w:p w:rsidR="00C064C7" w:rsidRDefault="00C064C7" w:rsidP="00C064C7">
            <w:pPr>
              <w:jc w:val="both"/>
              <w:rPr>
                <w:sz w:val="24"/>
                <w:szCs w:val="24"/>
              </w:rPr>
            </w:pPr>
          </w:p>
        </w:tc>
      </w:tr>
    </w:tbl>
    <w:p w:rsidR="00C064C7" w:rsidRDefault="00C064C7" w:rsidP="00EC4D2F">
      <w:pPr>
        <w:jc w:val="both"/>
        <w:rPr>
          <w:sz w:val="24"/>
          <w:szCs w:val="24"/>
        </w:rPr>
      </w:pPr>
    </w:p>
    <w:p w:rsidR="00B641AD" w:rsidRPr="001B53F9" w:rsidRDefault="001B53F9" w:rsidP="001B53F9">
      <w:pPr>
        <w:pStyle w:val="Paragraphedeliste"/>
        <w:numPr>
          <w:ilvl w:val="0"/>
          <w:numId w:val="33"/>
        </w:numPr>
        <w:rPr>
          <w:b/>
          <w:color w:val="2E74B5" w:themeColor="accent1" w:themeShade="BF"/>
          <w:sz w:val="24"/>
          <w:szCs w:val="24"/>
        </w:rPr>
      </w:pPr>
      <w:r w:rsidRPr="001B53F9">
        <w:rPr>
          <w:b/>
          <w:color w:val="2E74B5" w:themeColor="accent1" w:themeShade="BF"/>
          <w:sz w:val="24"/>
          <w:szCs w:val="24"/>
        </w:rPr>
        <w:t>S’assurer contre les risques</w:t>
      </w:r>
    </w:p>
    <w:p w:rsidR="001F6BA9" w:rsidRDefault="001F6BA9" w:rsidP="001041C8">
      <w:pPr>
        <w:jc w:val="both"/>
        <w:rPr>
          <w:sz w:val="24"/>
          <w:szCs w:val="24"/>
        </w:rPr>
      </w:pPr>
    </w:p>
    <w:p w:rsidR="001B53F9" w:rsidRDefault="001B53F9" w:rsidP="001041C8">
      <w:pPr>
        <w:jc w:val="both"/>
        <w:rPr>
          <w:sz w:val="24"/>
          <w:szCs w:val="24"/>
        </w:rPr>
      </w:pPr>
      <w:r>
        <w:rPr>
          <w:sz w:val="24"/>
          <w:szCs w:val="24"/>
        </w:rPr>
        <w:t xml:space="preserve">Vous pourrez avoir pensé à tout, vous ne serez jamais totalement à l’abri d’un grave imprévu. D’où la nécessité de se couvrir en souscrivant une assurance. Si votre association est déjà couverte pour l’ensemble de ses activités et de ses membres, faites néanmoins </w:t>
      </w:r>
      <w:r w:rsidRPr="004E49F3">
        <w:rPr>
          <w:b/>
          <w:sz w:val="24"/>
          <w:szCs w:val="24"/>
        </w:rPr>
        <w:t>attention car le caractère exceptionnel de votre manifestation peut l’exclure de votre contrat habituel</w:t>
      </w:r>
      <w:r>
        <w:rPr>
          <w:sz w:val="24"/>
          <w:szCs w:val="24"/>
        </w:rPr>
        <w:t xml:space="preserve">. </w:t>
      </w:r>
    </w:p>
    <w:p w:rsidR="001B53F9" w:rsidRDefault="001B53F9" w:rsidP="001041C8">
      <w:pPr>
        <w:jc w:val="both"/>
        <w:rPr>
          <w:sz w:val="24"/>
          <w:szCs w:val="24"/>
        </w:rPr>
      </w:pPr>
    </w:p>
    <w:p w:rsidR="001B53F9" w:rsidRDefault="00C577AD" w:rsidP="001041C8">
      <w:pPr>
        <w:jc w:val="both"/>
        <w:rPr>
          <w:sz w:val="24"/>
          <w:szCs w:val="24"/>
        </w:rPr>
      </w:pPr>
      <w:r>
        <w:rPr>
          <w:sz w:val="24"/>
          <w:szCs w:val="24"/>
        </w:rPr>
        <w:t>En tant qu’organisateur, vous devez donc</w:t>
      </w:r>
      <w:r w:rsidR="00C004A4">
        <w:rPr>
          <w:sz w:val="24"/>
          <w:szCs w:val="24"/>
        </w:rPr>
        <w:t xml:space="preserve"> souscrire au minimum </w:t>
      </w:r>
      <w:r w:rsidR="00C004A4" w:rsidRPr="00C004A4">
        <w:rPr>
          <w:b/>
          <w:sz w:val="24"/>
          <w:szCs w:val="24"/>
        </w:rPr>
        <w:t>une assurance « responsabilité civile »</w:t>
      </w:r>
      <w:r w:rsidR="00C004A4">
        <w:rPr>
          <w:sz w:val="24"/>
          <w:szCs w:val="24"/>
        </w:rPr>
        <w:t xml:space="preserve"> couvrant les dégâts occasionnés aux lieux, aux biens confiés et aux personnes. N’oubliez pas de couvrir l’intégralité de la manifestation y compris la période de montage et de démontage. </w:t>
      </w:r>
    </w:p>
    <w:p w:rsidR="00C004A4" w:rsidRDefault="00C004A4" w:rsidP="001041C8">
      <w:pPr>
        <w:jc w:val="both"/>
        <w:rPr>
          <w:sz w:val="24"/>
          <w:szCs w:val="24"/>
        </w:rPr>
      </w:pPr>
    </w:p>
    <w:p w:rsidR="00C004A4" w:rsidRDefault="00C004A4" w:rsidP="001041C8">
      <w:pPr>
        <w:jc w:val="both"/>
        <w:rPr>
          <w:sz w:val="24"/>
          <w:szCs w:val="24"/>
        </w:rPr>
      </w:pPr>
      <w:r>
        <w:rPr>
          <w:sz w:val="24"/>
          <w:szCs w:val="24"/>
        </w:rPr>
        <w:t xml:space="preserve">Si le budget alloué est conséquent, pensez à la possibilité </w:t>
      </w:r>
      <w:r w:rsidRPr="00C004A4">
        <w:rPr>
          <w:b/>
          <w:sz w:val="24"/>
          <w:szCs w:val="24"/>
        </w:rPr>
        <w:t>d’assurer les pertes de recettes</w:t>
      </w:r>
      <w:r>
        <w:rPr>
          <w:sz w:val="24"/>
          <w:szCs w:val="24"/>
        </w:rPr>
        <w:t xml:space="preserve"> en cas d’empêchement de la manifestation pour des raisons indépendantes de votre volonté.</w:t>
      </w:r>
    </w:p>
    <w:p w:rsidR="001F6BA9" w:rsidRDefault="001F6BA9" w:rsidP="001041C8">
      <w:pPr>
        <w:jc w:val="both"/>
        <w:rPr>
          <w:sz w:val="24"/>
          <w:szCs w:val="24"/>
        </w:rPr>
      </w:pPr>
    </w:p>
    <w:p w:rsidR="00C004A4" w:rsidRDefault="00AF2AD5" w:rsidP="001041C8">
      <w:pPr>
        <w:jc w:val="both"/>
        <w:rPr>
          <w:sz w:val="24"/>
          <w:szCs w:val="24"/>
        </w:rPr>
      </w:pPr>
      <w:r>
        <w:rPr>
          <w:sz w:val="24"/>
          <w:szCs w:val="24"/>
        </w:rPr>
        <w:t xml:space="preserve">De même si une restauration sur place est prévue, pensez à ce </w:t>
      </w:r>
      <w:r w:rsidRPr="004C463F">
        <w:rPr>
          <w:b/>
          <w:sz w:val="24"/>
          <w:szCs w:val="24"/>
        </w:rPr>
        <w:t>que les garanties de votre assurance</w:t>
      </w:r>
      <w:r>
        <w:rPr>
          <w:sz w:val="24"/>
          <w:szCs w:val="24"/>
        </w:rPr>
        <w:t xml:space="preserve"> </w:t>
      </w:r>
      <w:r w:rsidRPr="004C463F">
        <w:rPr>
          <w:b/>
          <w:sz w:val="24"/>
          <w:szCs w:val="24"/>
        </w:rPr>
        <w:t>couvrent les risques de toxi-infection alimentaire collective</w:t>
      </w:r>
      <w:r>
        <w:rPr>
          <w:sz w:val="24"/>
          <w:szCs w:val="24"/>
        </w:rPr>
        <w:t>.</w:t>
      </w:r>
    </w:p>
    <w:p w:rsidR="005757F7" w:rsidRDefault="005757F7" w:rsidP="001041C8">
      <w:pPr>
        <w:jc w:val="both"/>
        <w:rPr>
          <w:sz w:val="24"/>
          <w:szCs w:val="24"/>
        </w:rPr>
      </w:pPr>
    </w:p>
    <w:p w:rsidR="005757F7" w:rsidRDefault="005757F7" w:rsidP="001041C8">
      <w:pPr>
        <w:jc w:val="both"/>
        <w:rPr>
          <w:sz w:val="24"/>
          <w:szCs w:val="24"/>
        </w:rPr>
      </w:pPr>
      <w:r>
        <w:rPr>
          <w:sz w:val="24"/>
          <w:szCs w:val="24"/>
        </w:rPr>
        <w:t>Veillez également à ce que les bénévoles, professio</w:t>
      </w:r>
      <w:r w:rsidR="004C463F">
        <w:rPr>
          <w:sz w:val="24"/>
          <w:szCs w:val="24"/>
        </w:rPr>
        <w:t>nnels et visiteurs, ainsi que le</w:t>
      </w:r>
      <w:r>
        <w:rPr>
          <w:sz w:val="24"/>
          <w:szCs w:val="24"/>
        </w:rPr>
        <w:t xml:space="preserve"> matériel, seront couverts dans leur activité en cas d’accident.</w:t>
      </w:r>
    </w:p>
    <w:p w:rsidR="005757F7" w:rsidRDefault="005757F7" w:rsidP="001041C8">
      <w:pPr>
        <w:jc w:val="both"/>
        <w:rPr>
          <w:sz w:val="24"/>
          <w:szCs w:val="24"/>
        </w:rPr>
      </w:pPr>
    </w:p>
    <w:p w:rsidR="005757F7" w:rsidRPr="007A5BD6" w:rsidRDefault="005757F7" w:rsidP="001041C8">
      <w:pPr>
        <w:jc w:val="both"/>
        <w:rPr>
          <w:sz w:val="24"/>
          <w:szCs w:val="24"/>
        </w:rPr>
      </w:pPr>
    </w:p>
    <w:sectPr w:rsidR="005757F7" w:rsidRPr="007A5BD6" w:rsidSect="00164AA4">
      <w:pgSz w:w="11906" w:h="16838" w:code="9"/>
      <w:pgMar w:top="1417" w:right="1417" w:bottom="568" w:left="1417" w:header="720" w:footer="720" w:gutter="0"/>
      <w:paperSrc w:first="7" w:other="7"/>
      <w:pgNumType w:start="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11C32"/>
    <w:multiLevelType w:val="hybridMultilevel"/>
    <w:tmpl w:val="526A1BAC"/>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nsid w:val="093C036A"/>
    <w:multiLevelType w:val="hybridMultilevel"/>
    <w:tmpl w:val="02A2534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CEE3BD5"/>
    <w:multiLevelType w:val="hybridMultilevel"/>
    <w:tmpl w:val="BFA468E4"/>
    <w:lvl w:ilvl="0" w:tplc="040C0017">
      <w:start w:val="1"/>
      <w:numFmt w:val="low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
    <w:nsid w:val="114E2010"/>
    <w:multiLevelType w:val="hybridMultilevel"/>
    <w:tmpl w:val="0B925CFC"/>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nsid w:val="15213CE0"/>
    <w:multiLevelType w:val="hybridMultilevel"/>
    <w:tmpl w:val="174617FC"/>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nsid w:val="15CF4B37"/>
    <w:multiLevelType w:val="hybridMultilevel"/>
    <w:tmpl w:val="9E32595E"/>
    <w:lvl w:ilvl="0" w:tplc="07C8CAE8">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nsid w:val="18C44C42"/>
    <w:multiLevelType w:val="hybridMultilevel"/>
    <w:tmpl w:val="04327180"/>
    <w:lvl w:ilvl="0" w:tplc="591E6436">
      <w:start w:val="1"/>
      <w:numFmt w:val="lowerLetter"/>
      <w:lvlText w:val="%1)"/>
      <w:lvlJc w:val="left"/>
      <w:pPr>
        <w:ind w:left="1440" w:hanging="360"/>
      </w:pPr>
      <w:rPr>
        <w:rFonts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nsid w:val="22612232"/>
    <w:multiLevelType w:val="hybridMultilevel"/>
    <w:tmpl w:val="218C7E7E"/>
    <w:lvl w:ilvl="0" w:tplc="CA8CD202">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4A165A3"/>
    <w:multiLevelType w:val="hybridMultilevel"/>
    <w:tmpl w:val="5ED0CE90"/>
    <w:lvl w:ilvl="0" w:tplc="FCE0C0D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76A57BD"/>
    <w:multiLevelType w:val="hybridMultilevel"/>
    <w:tmpl w:val="6E56318E"/>
    <w:lvl w:ilvl="0" w:tplc="735E808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nsid w:val="309E4C8E"/>
    <w:multiLevelType w:val="hybridMultilevel"/>
    <w:tmpl w:val="C25A7648"/>
    <w:lvl w:ilvl="0" w:tplc="040C000D">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11">
    <w:nsid w:val="30DB099F"/>
    <w:multiLevelType w:val="hybridMultilevel"/>
    <w:tmpl w:val="8812A7D4"/>
    <w:lvl w:ilvl="0" w:tplc="F55C6E1C">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nsid w:val="31B537B1"/>
    <w:multiLevelType w:val="hybridMultilevel"/>
    <w:tmpl w:val="5ED0CE90"/>
    <w:lvl w:ilvl="0" w:tplc="FCE0C0D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B502D51"/>
    <w:multiLevelType w:val="hybridMultilevel"/>
    <w:tmpl w:val="04327180"/>
    <w:lvl w:ilvl="0" w:tplc="591E6436">
      <w:start w:val="1"/>
      <w:numFmt w:val="lowerLetter"/>
      <w:lvlText w:val="%1)"/>
      <w:lvlJc w:val="left"/>
      <w:pPr>
        <w:ind w:left="1440" w:hanging="360"/>
      </w:pPr>
      <w:rPr>
        <w:rFonts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nsid w:val="3CBD6E8C"/>
    <w:multiLevelType w:val="hybridMultilevel"/>
    <w:tmpl w:val="5ED0CE90"/>
    <w:lvl w:ilvl="0" w:tplc="FCE0C0D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EB5557E"/>
    <w:multiLevelType w:val="hybridMultilevel"/>
    <w:tmpl w:val="04327180"/>
    <w:lvl w:ilvl="0" w:tplc="591E6436">
      <w:start w:val="1"/>
      <w:numFmt w:val="lowerLetter"/>
      <w:lvlText w:val="%1)"/>
      <w:lvlJc w:val="left"/>
      <w:pPr>
        <w:ind w:left="1440" w:hanging="360"/>
      </w:pPr>
      <w:rPr>
        <w:rFonts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nsid w:val="42656308"/>
    <w:multiLevelType w:val="hybridMultilevel"/>
    <w:tmpl w:val="04327180"/>
    <w:lvl w:ilvl="0" w:tplc="591E6436">
      <w:start w:val="1"/>
      <w:numFmt w:val="lowerLetter"/>
      <w:lvlText w:val="%1)"/>
      <w:lvlJc w:val="left"/>
      <w:pPr>
        <w:ind w:left="1440" w:hanging="360"/>
      </w:pPr>
      <w:rPr>
        <w:rFonts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7">
    <w:nsid w:val="498C39B3"/>
    <w:multiLevelType w:val="hybridMultilevel"/>
    <w:tmpl w:val="04327180"/>
    <w:lvl w:ilvl="0" w:tplc="591E6436">
      <w:start w:val="1"/>
      <w:numFmt w:val="lowerLetter"/>
      <w:lvlText w:val="%1)"/>
      <w:lvlJc w:val="left"/>
      <w:pPr>
        <w:ind w:left="1440" w:hanging="360"/>
      </w:pPr>
      <w:rPr>
        <w:rFonts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nsid w:val="4C010D7B"/>
    <w:multiLevelType w:val="multilevel"/>
    <w:tmpl w:val="CAF84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76258A"/>
    <w:multiLevelType w:val="hybridMultilevel"/>
    <w:tmpl w:val="E260FC72"/>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0">
    <w:nsid w:val="597D48F8"/>
    <w:multiLevelType w:val="hybridMultilevel"/>
    <w:tmpl w:val="8812A7D4"/>
    <w:lvl w:ilvl="0" w:tplc="F55C6E1C">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
    <w:nsid w:val="5C4F1126"/>
    <w:multiLevelType w:val="hybridMultilevel"/>
    <w:tmpl w:val="A5D67F40"/>
    <w:lvl w:ilvl="0" w:tplc="1FC89ACA">
      <w:start w:val="5"/>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E7047A4"/>
    <w:multiLevelType w:val="hybridMultilevel"/>
    <w:tmpl w:val="EB3AAA8A"/>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nsid w:val="5F003C78"/>
    <w:multiLevelType w:val="multilevel"/>
    <w:tmpl w:val="8572DF90"/>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4">
    <w:nsid w:val="672255FF"/>
    <w:multiLevelType w:val="hybridMultilevel"/>
    <w:tmpl w:val="8812A7D4"/>
    <w:lvl w:ilvl="0" w:tplc="F55C6E1C">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5">
    <w:nsid w:val="69D018A4"/>
    <w:multiLevelType w:val="hybridMultilevel"/>
    <w:tmpl w:val="0310E810"/>
    <w:lvl w:ilvl="0" w:tplc="B2CA9E72">
      <w:numFmt w:val="bullet"/>
      <w:lvlText w:val=""/>
      <w:lvlJc w:val="left"/>
      <w:pPr>
        <w:ind w:left="1068" w:hanging="360"/>
      </w:pPr>
      <w:rPr>
        <w:rFonts w:ascii="Wingdings" w:eastAsiaTheme="minorHAnsi" w:hAnsi="Wingdings" w:cstheme="minorBid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nsid w:val="6AAD31AF"/>
    <w:multiLevelType w:val="hybridMultilevel"/>
    <w:tmpl w:val="EA66EFF0"/>
    <w:lvl w:ilvl="0" w:tplc="0A9C8806">
      <w:start w:val="1"/>
      <w:numFmt w:val="decimal"/>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7">
    <w:nsid w:val="6BAA1A81"/>
    <w:multiLevelType w:val="hybridMultilevel"/>
    <w:tmpl w:val="0F5A6C8A"/>
    <w:lvl w:ilvl="0" w:tplc="7DD6FB44">
      <w:start w:val="1"/>
      <w:numFmt w:val="low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8">
    <w:nsid w:val="6BDE6BD8"/>
    <w:multiLevelType w:val="hybridMultilevel"/>
    <w:tmpl w:val="CCEAE96A"/>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9">
    <w:nsid w:val="6D2D33B5"/>
    <w:multiLevelType w:val="hybridMultilevel"/>
    <w:tmpl w:val="80CCAED0"/>
    <w:lvl w:ilvl="0" w:tplc="A0428382">
      <w:start w:val="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36C3618"/>
    <w:multiLevelType w:val="hybridMultilevel"/>
    <w:tmpl w:val="D3C484FE"/>
    <w:lvl w:ilvl="0" w:tplc="9D5078C6">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1">
    <w:nsid w:val="78982F9E"/>
    <w:multiLevelType w:val="hybridMultilevel"/>
    <w:tmpl w:val="137258C8"/>
    <w:lvl w:ilvl="0" w:tplc="CEA8B76A">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B82095F"/>
    <w:multiLevelType w:val="hybridMultilevel"/>
    <w:tmpl w:val="04327180"/>
    <w:lvl w:ilvl="0" w:tplc="591E6436">
      <w:start w:val="1"/>
      <w:numFmt w:val="lowerLetter"/>
      <w:lvlText w:val="%1)"/>
      <w:lvlJc w:val="left"/>
      <w:pPr>
        <w:ind w:left="1440" w:hanging="360"/>
      </w:pPr>
      <w:rPr>
        <w:rFonts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3">
    <w:nsid w:val="7BBA65AF"/>
    <w:multiLevelType w:val="hybridMultilevel"/>
    <w:tmpl w:val="0776BDD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D7F34FC"/>
    <w:multiLevelType w:val="hybridMultilevel"/>
    <w:tmpl w:val="04327180"/>
    <w:lvl w:ilvl="0" w:tplc="591E6436">
      <w:start w:val="1"/>
      <w:numFmt w:val="lowerLetter"/>
      <w:lvlText w:val="%1)"/>
      <w:lvlJc w:val="left"/>
      <w:pPr>
        <w:ind w:left="1440" w:hanging="360"/>
      </w:pPr>
      <w:rPr>
        <w:rFonts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14"/>
  </w:num>
  <w:num w:numId="2">
    <w:abstractNumId w:val="24"/>
  </w:num>
  <w:num w:numId="3">
    <w:abstractNumId w:val="16"/>
  </w:num>
  <w:num w:numId="4">
    <w:abstractNumId w:val="5"/>
  </w:num>
  <w:num w:numId="5">
    <w:abstractNumId w:val="8"/>
  </w:num>
  <w:num w:numId="6">
    <w:abstractNumId w:val="11"/>
  </w:num>
  <w:num w:numId="7">
    <w:abstractNumId w:val="20"/>
  </w:num>
  <w:num w:numId="8">
    <w:abstractNumId w:val="23"/>
  </w:num>
  <w:num w:numId="9">
    <w:abstractNumId w:val="29"/>
  </w:num>
  <w:num w:numId="10">
    <w:abstractNumId w:val="17"/>
  </w:num>
  <w:num w:numId="11">
    <w:abstractNumId w:val="13"/>
  </w:num>
  <w:num w:numId="12">
    <w:abstractNumId w:val="15"/>
  </w:num>
  <w:num w:numId="13">
    <w:abstractNumId w:val="32"/>
  </w:num>
  <w:num w:numId="14">
    <w:abstractNumId w:val="34"/>
  </w:num>
  <w:num w:numId="15">
    <w:abstractNumId w:val="6"/>
  </w:num>
  <w:num w:numId="16">
    <w:abstractNumId w:val="12"/>
  </w:num>
  <w:num w:numId="17">
    <w:abstractNumId w:val="22"/>
  </w:num>
  <w:num w:numId="18">
    <w:abstractNumId w:val="10"/>
  </w:num>
  <w:num w:numId="19">
    <w:abstractNumId w:val="21"/>
  </w:num>
  <w:num w:numId="20">
    <w:abstractNumId w:val="18"/>
  </w:num>
  <w:num w:numId="21">
    <w:abstractNumId w:val="9"/>
  </w:num>
  <w:num w:numId="22">
    <w:abstractNumId w:val="3"/>
  </w:num>
  <w:num w:numId="23">
    <w:abstractNumId w:val="26"/>
  </w:num>
  <w:num w:numId="24">
    <w:abstractNumId w:val="4"/>
  </w:num>
  <w:num w:numId="25">
    <w:abstractNumId w:val="19"/>
  </w:num>
  <w:num w:numId="26">
    <w:abstractNumId w:val="1"/>
  </w:num>
  <w:num w:numId="27">
    <w:abstractNumId w:val="30"/>
  </w:num>
  <w:num w:numId="28">
    <w:abstractNumId w:val="0"/>
  </w:num>
  <w:num w:numId="29">
    <w:abstractNumId w:val="31"/>
  </w:num>
  <w:num w:numId="30">
    <w:abstractNumId w:val="7"/>
  </w:num>
  <w:num w:numId="31">
    <w:abstractNumId w:val="25"/>
  </w:num>
  <w:num w:numId="32">
    <w:abstractNumId w:val="27"/>
  </w:num>
  <w:num w:numId="33">
    <w:abstractNumId w:val="28"/>
  </w:num>
  <w:num w:numId="34">
    <w:abstractNumId w:val="33"/>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rawingGridVerticalSpacing w:val="299"/>
  <w:displayHorizont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BEC"/>
    <w:rsid w:val="0000740B"/>
    <w:rsid w:val="000114D2"/>
    <w:rsid w:val="0001319B"/>
    <w:rsid w:val="000131E6"/>
    <w:rsid w:val="00020DBE"/>
    <w:rsid w:val="00057CBE"/>
    <w:rsid w:val="00065E44"/>
    <w:rsid w:val="000744CF"/>
    <w:rsid w:val="00085EC6"/>
    <w:rsid w:val="00087B3C"/>
    <w:rsid w:val="000A0D15"/>
    <w:rsid w:val="000B3F2E"/>
    <w:rsid w:val="000D7712"/>
    <w:rsid w:val="000E16FA"/>
    <w:rsid w:val="000F7F41"/>
    <w:rsid w:val="001041C8"/>
    <w:rsid w:val="00104C89"/>
    <w:rsid w:val="0011239C"/>
    <w:rsid w:val="00115C52"/>
    <w:rsid w:val="00142B08"/>
    <w:rsid w:val="00143AF1"/>
    <w:rsid w:val="001453E4"/>
    <w:rsid w:val="00153D67"/>
    <w:rsid w:val="00156949"/>
    <w:rsid w:val="001605CB"/>
    <w:rsid w:val="00164AA4"/>
    <w:rsid w:val="001A30BC"/>
    <w:rsid w:val="001B53F9"/>
    <w:rsid w:val="001C6584"/>
    <w:rsid w:val="001E6147"/>
    <w:rsid w:val="001F6BA9"/>
    <w:rsid w:val="00206E8E"/>
    <w:rsid w:val="00213D99"/>
    <w:rsid w:val="00243218"/>
    <w:rsid w:val="00256168"/>
    <w:rsid w:val="00261863"/>
    <w:rsid w:val="0028718E"/>
    <w:rsid w:val="00295689"/>
    <w:rsid w:val="002A4DDA"/>
    <w:rsid w:val="002B5240"/>
    <w:rsid w:val="002B5DF9"/>
    <w:rsid w:val="002D1BEC"/>
    <w:rsid w:val="003117F2"/>
    <w:rsid w:val="0031210D"/>
    <w:rsid w:val="003121A6"/>
    <w:rsid w:val="00314268"/>
    <w:rsid w:val="00345C1B"/>
    <w:rsid w:val="00361813"/>
    <w:rsid w:val="00364EE9"/>
    <w:rsid w:val="0039788E"/>
    <w:rsid w:val="003A1563"/>
    <w:rsid w:val="003B026A"/>
    <w:rsid w:val="003D4BCB"/>
    <w:rsid w:val="003E1811"/>
    <w:rsid w:val="003E63CA"/>
    <w:rsid w:val="003F0C92"/>
    <w:rsid w:val="00407D5D"/>
    <w:rsid w:val="004259D9"/>
    <w:rsid w:val="00452731"/>
    <w:rsid w:val="004664BC"/>
    <w:rsid w:val="004A168A"/>
    <w:rsid w:val="004A3F22"/>
    <w:rsid w:val="004C040E"/>
    <w:rsid w:val="004C463F"/>
    <w:rsid w:val="004D0BC6"/>
    <w:rsid w:val="004D59E8"/>
    <w:rsid w:val="004D7246"/>
    <w:rsid w:val="004E49F3"/>
    <w:rsid w:val="00504DD2"/>
    <w:rsid w:val="00507E7E"/>
    <w:rsid w:val="0051759C"/>
    <w:rsid w:val="00524D71"/>
    <w:rsid w:val="005446D2"/>
    <w:rsid w:val="00550395"/>
    <w:rsid w:val="00551122"/>
    <w:rsid w:val="005757F7"/>
    <w:rsid w:val="0058094C"/>
    <w:rsid w:val="00580C35"/>
    <w:rsid w:val="005819EA"/>
    <w:rsid w:val="005849F1"/>
    <w:rsid w:val="005863D2"/>
    <w:rsid w:val="005A36DB"/>
    <w:rsid w:val="005B1585"/>
    <w:rsid w:val="005C146B"/>
    <w:rsid w:val="005C3C4C"/>
    <w:rsid w:val="005E3BD2"/>
    <w:rsid w:val="006119A1"/>
    <w:rsid w:val="00622316"/>
    <w:rsid w:val="006348D8"/>
    <w:rsid w:val="006907BC"/>
    <w:rsid w:val="006A05BA"/>
    <w:rsid w:val="006A1555"/>
    <w:rsid w:val="006A1C27"/>
    <w:rsid w:val="006B14FA"/>
    <w:rsid w:val="006B48F7"/>
    <w:rsid w:val="006B4EBA"/>
    <w:rsid w:val="006D2235"/>
    <w:rsid w:val="006E3265"/>
    <w:rsid w:val="006F2A63"/>
    <w:rsid w:val="00700D9A"/>
    <w:rsid w:val="007131BE"/>
    <w:rsid w:val="00715065"/>
    <w:rsid w:val="007376E3"/>
    <w:rsid w:val="007545BD"/>
    <w:rsid w:val="00756090"/>
    <w:rsid w:val="007644A7"/>
    <w:rsid w:val="00770161"/>
    <w:rsid w:val="0078137D"/>
    <w:rsid w:val="007872C2"/>
    <w:rsid w:val="007A1AD7"/>
    <w:rsid w:val="007A4BF0"/>
    <w:rsid w:val="007A5BD6"/>
    <w:rsid w:val="007C31F8"/>
    <w:rsid w:val="007D5FD0"/>
    <w:rsid w:val="007D6D03"/>
    <w:rsid w:val="007E3343"/>
    <w:rsid w:val="007E7A12"/>
    <w:rsid w:val="00810FA9"/>
    <w:rsid w:val="00841143"/>
    <w:rsid w:val="008440AC"/>
    <w:rsid w:val="008453B7"/>
    <w:rsid w:val="00894F3E"/>
    <w:rsid w:val="008A17AD"/>
    <w:rsid w:val="008A1D58"/>
    <w:rsid w:val="008C2AED"/>
    <w:rsid w:val="008D0DF4"/>
    <w:rsid w:val="008D1812"/>
    <w:rsid w:val="008D3820"/>
    <w:rsid w:val="008E324E"/>
    <w:rsid w:val="0093244D"/>
    <w:rsid w:val="00944ACB"/>
    <w:rsid w:val="00956226"/>
    <w:rsid w:val="009566A0"/>
    <w:rsid w:val="00962AEC"/>
    <w:rsid w:val="00980A30"/>
    <w:rsid w:val="009B15AE"/>
    <w:rsid w:val="009D13E3"/>
    <w:rsid w:val="00A3661C"/>
    <w:rsid w:val="00A6745F"/>
    <w:rsid w:val="00A7433D"/>
    <w:rsid w:val="00A86899"/>
    <w:rsid w:val="00AB5724"/>
    <w:rsid w:val="00AC0F6E"/>
    <w:rsid w:val="00AC542C"/>
    <w:rsid w:val="00AD417B"/>
    <w:rsid w:val="00AF2AD5"/>
    <w:rsid w:val="00B029B3"/>
    <w:rsid w:val="00B10E04"/>
    <w:rsid w:val="00B2102B"/>
    <w:rsid w:val="00B453D4"/>
    <w:rsid w:val="00B47C74"/>
    <w:rsid w:val="00B53AC3"/>
    <w:rsid w:val="00B579D5"/>
    <w:rsid w:val="00B641AD"/>
    <w:rsid w:val="00B87315"/>
    <w:rsid w:val="00BB38CF"/>
    <w:rsid w:val="00BC1AD2"/>
    <w:rsid w:val="00BC2AF6"/>
    <w:rsid w:val="00BD340C"/>
    <w:rsid w:val="00BD53C1"/>
    <w:rsid w:val="00BD6266"/>
    <w:rsid w:val="00C004A4"/>
    <w:rsid w:val="00C0212E"/>
    <w:rsid w:val="00C064C7"/>
    <w:rsid w:val="00C337D6"/>
    <w:rsid w:val="00C355A3"/>
    <w:rsid w:val="00C442BB"/>
    <w:rsid w:val="00C51C86"/>
    <w:rsid w:val="00C577AD"/>
    <w:rsid w:val="00C65544"/>
    <w:rsid w:val="00C77B77"/>
    <w:rsid w:val="00C943FF"/>
    <w:rsid w:val="00CA13D1"/>
    <w:rsid w:val="00CB1628"/>
    <w:rsid w:val="00CB5902"/>
    <w:rsid w:val="00CC14E9"/>
    <w:rsid w:val="00CC28E3"/>
    <w:rsid w:val="00CE05C4"/>
    <w:rsid w:val="00D46990"/>
    <w:rsid w:val="00D66988"/>
    <w:rsid w:val="00D94E73"/>
    <w:rsid w:val="00DA1530"/>
    <w:rsid w:val="00DA26A1"/>
    <w:rsid w:val="00DA5A6E"/>
    <w:rsid w:val="00DB37BE"/>
    <w:rsid w:val="00DE716A"/>
    <w:rsid w:val="00DF28C9"/>
    <w:rsid w:val="00DF6E83"/>
    <w:rsid w:val="00E021A9"/>
    <w:rsid w:val="00E127DE"/>
    <w:rsid w:val="00E2021B"/>
    <w:rsid w:val="00E261B6"/>
    <w:rsid w:val="00E34E79"/>
    <w:rsid w:val="00E61A1C"/>
    <w:rsid w:val="00E80576"/>
    <w:rsid w:val="00E82C6C"/>
    <w:rsid w:val="00EC4D2F"/>
    <w:rsid w:val="00EE401F"/>
    <w:rsid w:val="00EE5EDF"/>
    <w:rsid w:val="00EF66D5"/>
    <w:rsid w:val="00F26C9A"/>
    <w:rsid w:val="00F30712"/>
    <w:rsid w:val="00F308F1"/>
    <w:rsid w:val="00F42FD6"/>
    <w:rsid w:val="00F52D92"/>
    <w:rsid w:val="00F540E7"/>
    <w:rsid w:val="00F55A31"/>
    <w:rsid w:val="00F62E31"/>
    <w:rsid w:val="00F7008E"/>
    <w:rsid w:val="00F83E54"/>
    <w:rsid w:val="00F9674D"/>
    <w:rsid w:val="00FB32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DC744D-75AF-46E8-A2A2-94A8F49CA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2D1BEC"/>
    <w:rPr>
      <w:rFonts w:eastAsiaTheme="minorEastAsia"/>
      <w:lang w:eastAsia="fr-FR"/>
    </w:rPr>
  </w:style>
  <w:style w:type="character" w:customStyle="1" w:styleId="SansinterligneCar">
    <w:name w:val="Sans interligne Car"/>
    <w:basedOn w:val="Policepardfaut"/>
    <w:link w:val="Sansinterligne"/>
    <w:uiPriority w:val="1"/>
    <w:rsid w:val="002D1BEC"/>
    <w:rPr>
      <w:rFonts w:eastAsiaTheme="minorEastAsia"/>
      <w:lang w:eastAsia="fr-FR"/>
    </w:rPr>
  </w:style>
  <w:style w:type="paragraph" w:styleId="Paragraphedeliste">
    <w:name w:val="List Paragraph"/>
    <w:basedOn w:val="Normal"/>
    <w:uiPriority w:val="34"/>
    <w:qFormat/>
    <w:rsid w:val="002A4DDA"/>
    <w:pPr>
      <w:ind w:left="720"/>
      <w:contextualSpacing/>
    </w:pPr>
  </w:style>
  <w:style w:type="character" w:styleId="Lienhypertexte">
    <w:name w:val="Hyperlink"/>
    <w:basedOn w:val="Policepardfaut"/>
    <w:uiPriority w:val="99"/>
    <w:unhideWhenUsed/>
    <w:rsid w:val="00C77B77"/>
    <w:rPr>
      <w:color w:val="0000FF"/>
      <w:u w:val="single"/>
    </w:rPr>
  </w:style>
  <w:style w:type="character" w:styleId="Lienhypertextesuivivisit">
    <w:name w:val="FollowedHyperlink"/>
    <w:basedOn w:val="Policepardfaut"/>
    <w:uiPriority w:val="99"/>
    <w:semiHidden/>
    <w:unhideWhenUsed/>
    <w:rsid w:val="008D1812"/>
    <w:rPr>
      <w:color w:val="954F72" w:themeColor="followedHyperlink"/>
      <w:u w:val="single"/>
    </w:rPr>
  </w:style>
  <w:style w:type="table" w:styleId="Grilledutableau">
    <w:name w:val="Table Grid"/>
    <w:basedOn w:val="TableauNormal"/>
    <w:uiPriority w:val="39"/>
    <w:rsid w:val="00B53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B3F2E"/>
    <w:rPr>
      <w:rFonts w:ascii="Segoe UI" w:hAnsi="Segoe UI" w:cs="Segoe UI"/>
      <w:sz w:val="18"/>
      <w:szCs w:val="18"/>
    </w:rPr>
  </w:style>
  <w:style w:type="character" w:customStyle="1" w:styleId="TextedebullesCar">
    <w:name w:val="Texte de bulles Car"/>
    <w:basedOn w:val="Policepardfaut"/>
    <w:link w:val="Textedebulles"/>
    <w:uiPriority w:val="99"/>
    <w:semiHidden/>
    <w:rsid w:val="000B3F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63272">
      <w:bodyDiv w:val="1"/>
      <w:marLeft w:val="0"/>
      <w:marRight w:val="0"/>
      <w:marTop w:val="0"/>
      <w:marBottom w:val="0"/>
      <w:divBdr>
        <w:top w:val="none" w:sz="0" w:space="0" w:color="auto"/>
        <w:left w:val="none" w:sz="0" w:space="0" w:color="auto"/>
        <w:bottom w:val="none" w:sz="0" w:space="0" w:color="auto"/>
        <w:right w:val="none" w:sz="0" w:space="0" w:color="auto"/>
      </w:divBdr>
      <w:divsChild>
        <w:div w:id="1765179102">
          <w:marLeft w:val="0"/>
          <w:marRight w:val="0"/>
          <w:marTop w:val="0"/>
          <w:marBottom w:val="0"/>
          <w:divBdr>
            <w:top w:val="none" w:sz="0" w:space="0" w:color="auto"/>
            <w:left w:val="none" w:sz="0" w:space="0" w:color="auto"/>
            <w:bottom w:val="none" w:sz="0" w:space="0" w:color="auto"/>
            <w:right w:val="none" w:sz="0" w:space="0" w:color="auto"/>
          </w:divBdr>
        </w:div>
        <w:div w:id="1155991713">
          <w:marLeft w:val="0"/>
          <w:marRight w:val="0"/>
          <w:marTop w:val="0"/>
          <w:marBottom w:val="0"/>
          <w:divBdr>
            <w:top w:val="none" w:sz="0" w:space="0" w:color="auto"/>
            <w:left w:val="none" w:sz="0" w:space="0" w:color="auto"/>
            <w:bottom w:val="none" w:sz="0" w:space="0" w:color="auto"/>
            <w:right w:val="none" w:sz="0" w:space="0" w:color="auto"/>
          </w:divBdr>
        </w:div>
        <w:div w:id="28729147">
          <w:marLeft w:val="0"/>
          <w:marRight w:val="0"/>
          <w:marTop w:val="0"/>
          <w:marBottom w:val="0"/>
          <w:divBdr>
            <w:top w:val="none" w:sz="0" w:space="0" w:color="auto"/>
            <w:left w:val="none" w:sz="0" w:space="0" w:color="auto"/>
            <w:bottom w:val="none" w:sz="0" w:space="0" w:color="auto"/>
            <w:right w:val="none" w:sz="0" w:space="0" w:color="auto"/>
          </w:divBdr>
        </w:div>
      </w:divsChild>
    </w:div>
    <w:div w:id="176837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www.guso.fr"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hyperlink" Target="http://www.legifrance.gouv.fr/affichTexteArticle.do?idArticle=LEGIARTI000020722103&amp;cidTexte=LEGITEXT000006079581&amp;dateTexte=vi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itesecurit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osdroits.service-public.fr/particuliers/R10959.xhtml" TargetMode="External"/><Relationship Id="rId5" Type="http://schemas.openxmlformats.org/officeDocument/2006/relationships/settings" Target="settings.xml"/><Relationship Id="rId15" Type="http://schemas.openxmlformats.org/officeDocument/2006/relationships/hyperlink" Target="http://www.developpement-durable.gouv.fr/Etablissements-recevant-du-public,13420.html" TargetMode="External"/><Relationship Id="rId10" Type="http://schemas.openxmlformats.org/officeDocument/2006/relationships/hyperlink" Target="http://vosdroits.service-public.fr/associations/R2237.xhtml"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hyperlink" Target="http://www.sacem.f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CB26EC413841F1B15D947570C14B1B"/>
        <w:category>
          <w:name w:val="Général"/>
          <w:gallery w:val="placeholder"/>
        </w:category>
        <w:types>
          <w:type w:val="bbPlcHdr"/>
        </w:types>
        <w:behaviors>
          <w:behavior w:val="content"/>
        </w:behaviors>
        <w:guid w:val="{F4911A7C-FE17-4AEC-B8D8-3DB7A06C31A4}"/>
      </w:docPartPr>
      <w:docPartBody>
        <w:p w:rsidR="00331873" w:rsidRDefault="00B82FA3" w:rsidP="00B82FA3">
          <w:pPr>
            <w:pStyle w:val="D0CB26EC413841F1B15D947570C14B1B"/>
          </w:pPr>
          <w:r>
            <w:rPr>
              <w:color w:val="2E74B5" w:themeColor="accent1" w:themeShade="BF"/>
              <w:sz w:val="24"/>
              <w:szCs w:val="24"/>
            </w:rPr>
            <w:t>[Nom de la société]</w:t>
          </w:r>
        </w:p>
      </w:docPartBody>
    </w:docPart>
    <w:docPart>
      <w:docPartPr>
        <w:name w:val="BFD818011C8B4BBC821991F2C6290D81"/>
        <w:category>
          <w:name w:val="Général"/>
          <w:gallery w:val="placeholder"/>
        </w:category>
        <w:types>
          <w:type w:val="bbPlcHdr"/>
        </w:types>
        <w:behaviors>
          <w:behavior w:val="content"/>
        </w:behaviors>
        <w:guid w:val="{C9EE361B-81C2-4C45-AD95-AA93FD353C64}"/>
      </w:docPartPr>
      <w:docPartBody>
        <w:p w:rsidR="00331873" w:rsidRDefault="00B82FA3" w:rsidP="00B82FA3">
          <w:pPr>
            <w:pStyle w:val="BFD818011C8B4BBC821991F2C6290D81"/>
          </w:pPr>
          <w:r>
            <w:rPr>
              <w:rFonts w:asciiTheme="majorHAnsi" w:eastAsiaTheme="majorEastAsia" w:hAnsiTheme="majorHAnsi" w:cstheme="majorBidi"/>
              <w:color w:val="5B9BD5" w:themeColor="accent1"/>
              <w:sz w:val="88"/>
              <w:szCs w:val="88"/>
            </w:rPr>
            <w:t>[Titre du document]</w:t>
          </w:r>
        </w:p>
      </w:docPartBody>
    </w:docPart>
    <w:docPart>
      <w:docPartPr>
        <w:name w:val="3565704DB0A040EABB116D7A2489BCBC"/>
        <w:category>
          <w:name w:val="Général"/>
          <w:gallery w:val="placeholder"/>
        </w:category>
        <w:types>
          <w:type w:val="bbPlcHdr"/>
        </w:types>
        <w:behaviors>
          <w:behavior w:val="content"/>
        </w:behaviors>
        <w:guid w:val="{E0E9E42B-E3AA-4695-A98F-6B5A296F4094}"/>
      </w:docPartPr>
      <w:docPartBody>
        <w:p w:rsidR="00331873" w:rsidRDefault="00B82FA3" w:rsidP="00B82FA3">
          <w:pPr>
            <w:pStyle w:val="3565704DB0A040EABB116D7A2489BCBC"/>
          </w:pPr>
          <w:r>
            <w:rPr>
              <w:color w:val="2E74B5" w:themeColor="accent1" w:themeShade="BF"/>
              <w:sz w:val="24"/>
              <w:szCs w:val="24"/>
            </w:rPr>
            <w:t>[Sous-titre du document]</w:t>
          </w:r>
        </w:p>
      </w:docPartBody>
    </w:docPart>
    <w:docPart>
      <w:docPartPr>
        <w:name w:val="0E8165DE075F40E3A95112292776A797"/>
        <w:category>
          <w:name w:val="Général"/>
          <w:gallery w:val="placeholder"/>
        </w:category>
        <w:types>
          <w:type w:val="bbPlcHdr"/>
        </w:types>
        <w:behaviors>
          <w:behavior w:val="content"/>
        </w:behaviors>
        <w:guid w:val="{7C254B90-9B5C-443F-A9DA-49CC2A177C75}"/>
      </w:docPartPr>
      <w:docPartBody>
        <w:p w:rsidR="00331873" w:rsidRDefault="00B82FA3" w:rsidP="00B82FA3">
          <w:pPr>
            <w:pStyle w:val="0E8165DE075F40E3A95112292776A797"/>
          </w:pPr>
          <w:r>
            <w:rPr>
              <w:color w:val="5B9BD5"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FA3"/>
    <w:rsid w:val="00062A7B"/>
    <w:rsid w:val="00137B01"/>
    <w:rsid w:val="002159D7"/>
    <w:rsid w:val="00217FA9"/>
    <w:rsid w:val="00222F76"/>
    <w:rsid w:val="003133D6"/>
    <w:rsid w:val="00331873"/>
    <w:rsid w:val="004C2091"/>
    <w:rsid w:val="00667D38"/>
    <w:rsid w:val="006736A8"/>
    <w:rsid w:val="00793267"/>
    <w:rsid w:val="00806744"/>
    <w:rsid w:val="008E0F6B"/>
    <w:rsid w:val="00943423"/>
    <w:rsid w:val="00AA2EC1"/>
    <w:rsid w:val="00B5390C"/>
    <w:rsid w:val="00B82FA3"/>
    <w:rsid w:val="00C1157D"/>
    <w:rsid w:val="00C32CD6"/>
    <w:rsid w:val="00CF2D54"/>
    <w:rsid w:val="00DB087F"/>
    <w:rsid w:val="00F30976"/>
    <w:rsid w:val="00F329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0CB26EC413841F1B15D947570C14B1B">
    <w:name w:val="D0CB26EC413841F1B15D947570C14B1B"/>
    <w:rsid w:val="00B82FA3"/>
  </w:style>
  <w:style w:type="paragraph" w:customStyle="1" w:styleId="BFD818011C8B4BBC821991F2C6290D81">
    <w:name w:val="BFD818011C8B4BBC821991F2C6290D81"/>
    <w:rsid w:val="00B82FA3"/>
  </w:style>
  <w:style w:type="paragraph" w:customStyle="1" w:styleId="3565704DB0A040EABB116D7A2489BCBC">
    <w:name w:val="3565704DB0A040EABB116D7A2489BCBC"/>
    <w:rsid w:val="00B82FA3"/>
  </w:style>
  <w:style w:type="paragraph" w:customStyle="1" w:styleId="9885FB0B310E4322899C99C95EC19A64">
    <w:name w:val="9885FB0B310E4322899C99C95EC19A64"/>
    <w:rsid w:val="00B82FA3"/>
  </w:style>
  <w:style w:type="paragraph" w:customStyle="1" w:styleId="7B1089F436994F3BBA65EBE6FD4FCD15">
    <w:name w:val="7B1089F436994F3BBA65EBE6FD4FCD15"/>
    <w:rsid w:val="00B82FA3"/>
  </w:style>
  <w:style w:type="paragraph" w:customStyle="1" w:styleId="0E8165DE075F40E3A95112292776A797">
    <w:name w:val="0E8165DE075F40E3A95112292776A797"/>
    <w:rsid w:val="00B82F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615FDB-EE16-4D05-9571-4827360BB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3186</TotalTime>
  <Pages>15</Pages>
  <Words>4931</Words>
  <Characters>27124</Characters>
  <Application>Microsoft Office Word</Application>
  <DocSecurity>0</DocSecurity>
  <Lines>226</Lines>
  <Paragraphs>63</Paragraphs>
  <ScaleCrop>false</ScaleCrop>
  <HeadingPairs>
    <vt:vector size="2" baseType="variant">
      <vt:variant>
        <vt:lpstr>Titre</vt:lpstr>
      </vt:variant>
      <vt:variant>
        <vt:i4>1</vt:i4>
      </vt:variant>
    </vt:vector>
  </HeadingPairs>
  <TitlesOfParts>
    <vt:vector size="1" baseType="lpstr">
      <vt:lpstr>Organiser sa manifestation</vt:lpstr>
    </vt:vector>
  </TitlesOfParts>
  <Company>La Ligue de l’enseignement 41</Company>
  <LinksUpToDate>false</LinksUpToDate>
  <CharactersWithSpaces>31992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Organiser sa manifestation</dc:title>
  <dc:subject>Cycle court de formation pour les bénévoles et dirigeants associatifs</dc:subject>
  <dc:creator>Blandine</dc:creator>
  <cp:keywords/>
  <dc:description/>
  <cp:lastModifiedBy>Blandine</cp:lastModifiedBy>
  <cp:revision>158</cp:revision>
  <cp:lastPrinted>2015-01-16T12:54:00Z</cp:lastPrinted>
  <dcterms:created xsi:type="dcterms:W3CDTF">2014-11-20T10:25:00Z</dcterms:created>
  <dcterms:modified xsi:type="dcterms:W3CDTF">2015-04-16T10:00:00Z</dcterms:modified>
</cp:coreProperties>
</file>